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57"/>
        <w:tblGridChange w:id="0">
          <w:tblGrid>
            <w:gridCol w:w="1105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40" w:before="40" w:lineRule="auto"/>
              <w:rPr>
                <w:rFonts w:ascii="Comic Sans MS" w:cs="Comic Sans MS" w:eastAsia="Comic Sans MS" w:hAnsi="Comic Sans M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40" w:before="40" w:lineRule="auto"/>
              <w:rPr>
                <w:rFonts w:ascii="Comic Sans MS" w:cs="Comic Sans MS" w:eastAsia="Comic Sans MS" w:hAnsi="Comic Sans M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Data Ingresso: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40" w:before="40" w:lineRule="auto"/>
              <w:rPr>
                <w:rFonts w:ascii="Quattrocento Sans" w:cs="Quattrocento Sans" w:eastAsia="Quattrocento Sans" w:hAnsi="Quattrocento San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Função (ou Funções)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40" w:before="40" w:lineRule="auto"/>
              <w:rPr>
                <w:rFonts w:ascii="Quattrocento Sans" w:cs="Quattrocento Sans" w:eastAsia="Quattrocento Sans" w:hAnsi="Quattrocento San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40" w:before="40" w:lineRule="auto"/>
              <w:rPr>
                <w:rFonts w:ascii="Quattrocento Sans" w:cs="Quattrocento Sans" w:eastAsia="Quattrocento Sans" w:hAnsi="Quattrocento San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  <w:vertAlign w:val="baseline"/>
                <w:rtl w:val="0"/>
              </w:rPr>
              <w:t xml:space="preserve">  (  ) Acolhimento/Apoio     (  ) Aconselhamento      (  ) Coleta      (  ) Leitura       (  )Laudo (assinatura)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40" w:before="40" w:lineRule="auto"/>
              <w:rPr>
                <w:rFonts w:ascii="Quattrocento Sans" w:cs="Quattrocento Sans" w:eastAsia="Quattrocento Sans" w:hAnsi="Quattrocento San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40" w:before="40" w:lineRule="auto"/>
              <w:rPr>
                <w:rFonts w:ascii="Comic Sans MS" w:cs="Comic Sans MS" w:eastAsia="Comic Sans MS" w:hAnsi="Comic Sans M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  <w:vertAlign w:val="baseline"/>
                <w:rtl w:val="0"/>
              </w:rPr>
              <w:t xml:space="preserve">  (   ) Extramuros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40" w:before="40" w:lineRule="auto"/>
              <w:rPr>
                <w:rFonts w:ascii="Comic Sans MS" w:cs="Comic Sans MS" w:eastAsia="Comic Sans MS" w:hAnsi="Comic Sans M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40" w:before="40" w:lineRule="auto"/>
        <w:rPr>
          <w:rFonts w:ascii="Comic Sans MS" w:cs="Comic Sans MS" w:eastAsia="Comic Sans MS" w:hAnsi="Comic Sans MS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39"/>
        <w:gridCol w:w="1276"/>
        <w:gridCol w:w="1842"/>
        <w:tblGridChange w:id="0">
          <w:tblGrid>
            <w:gridCol w:w="7939"/>
            <w:gridCol w:w="1276"/>
            <w:gridCol w:w="184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rPr>
                <w:rFonts w:ascii="Comic Sans MS" w:cs="Comic Sans MS" w:eastAsia="Comic Sans MS" w:hAnsi="Comic Sans M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Cursos para Treinamento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Rule="auto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Resp. Pelo recebimento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40" w:before="40" w:lineRule="auto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vertAlign w:val="baseline"/>
          <w:rtl w:val="0"/>
        </w:rPr>
        <w:t xml:space="preserve">Nota1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funcionário será considerado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vertAlign w:val="baseline"/>
          <w:rtl w:val="0"/>
        </w:rPr>
        <w:t xml:space="preserve">apto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quando apresentar todos os certificados necessários à função: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  Avaliação:                 Apto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2400" cy="152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5840" w:w="12240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1297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1297"/>
      <w:tblGridChange w:id="0">
        <w:tblGrid>
          <w:gridCol w:w="11297"/>
        </w:tblGrid>
      </w:tblGridChange>
    </w:tblGrid>
    <w:tr>
      <w:trPr>
        <w:cantSplit w:val="0"/>
        <w:trHeight w:val="557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3D">
          <w:pPr>
            <w:spacing w:after="100" w:before="100" w:lineRule="auto"/>
            <w:rPr>
              <w:rFonts w:ascii="Comic Sans MS" w:cs="Comic Sans MS" w:eastAsia="Comic Sans MS" w:hAnsi="Comic Sans MS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2"/>
              <w:szCs w:val="22"/>
              <w:vertAlign w:val="baseline"/>
              <w:rtl w:val="0"/>
            </w:rPr>
            <w:t xml:space="preserve">cabeçalho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spacing w:after="100" w:before="100" w:lineRule="auto"/>
            <w:rPr>
              <w:rFonts w:ascii="Comic Sans MS" w:cs="Comic Sans MS" w:eastAsia="Comic Sans MS" w:hAnsi="Comic Sans MS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F">
          <w:pPr>
            <w:spacing w:after="100" w:before="100" w:lineRule="auto"/>
            <w:rPr>
              <w:rFonts w:ascii="Comic Sans MS" w:cs="Comic Sans MS" w:eastAsia="Comic Sans MS" w:hAnsi="Comic Sans MS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2"/>
              <w:szCs w:val="22"/>
              <w:vertAlign w:val="baseline"/>
              <w:rtl w:val="0"/>
            </w:rPr>
            <w:t xml:space="preserve">Formulário</w:t>
          </w:r>
          <w:r w:rsidDel="00000000" w:rsidR="00000000" w:rsidRPr="00000000">
            <w:rPr>
              <w:rFonts w:ascii="Comic Sans MS" w:cs="Comic Sans MS" w:eastAsia="Comic Sans MS" w:hAnsi="Comic Sans MS"/>
              <w:sz w:val="22"/>
              <w:szCs w:val="22"/>
              <w:vertAlign w:val="baseline"/>
              <w:rtl w:val="0"/>
            </w:rPr>
            <w:t xml:space="preserve">: Ficha do Colaborador</w:t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hAnsi="Comic Sans MS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Fq0YGv7jQylM0LHE8j2DQJd2g==">CgMxLjA4AHIhMUFZWjB3Wi1MdVJ0a3BLWktuSTNjMnZCUjZZVTNoZ2NC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2020-05-18T12:12:00Z</dcterms:created>
  <dc:creator>CRT DST/Aids</dc:creator>
</cp:coreProperties>
</file>