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5E57" w:rsidRDefault="00E05E57">
      <w:pPr>
        <w:spacing w:after="0"/>
        <w:jc w:val="both"/>
        <w:rPr>
          <w:rFonts w:ascii="Times New Roman" w:eastAsia="Times New Roman" w:hAnsi="Times New Roman" w:cs="Times New Roman"/>
          <w:sz w:val="24"/>
        </w:rPr>
      </w:pPr>
      <w:bookmarkStart w:id="0" w:name="_GoBack"/>
      <w:bookmarkEnd w:id="0"/>
    </w:p>
    <w:p w:rsidR="00E05E57" w:rsidRDefault="00E05E57">
      <w:pPr>
        <w:spacing w:after="0"/>
        <w:jc w:val="both"/>
        <w:rPr>
          <w:rFonts w:ascii="Times New Roman" w:eastAsia="Times New Roman" w:hAnsi="Times New Roman" w:cs="Times New Roman"/>
          <w:sz w:val="24"/>
        </w:rPr>
      </w:pPr>
    </w:p>
    <w:p w:rsidR="00E05E57" w:rsidRDefault="00E05E57">
      <w:pPr>
        <w:spacing w:after="0"/>
        <w:jc w:val="both"/>
        <w:rPr>
          <w:rFonts w:ascii="Times New Roman" w:eastAsia="Times New Roman" w:hAnsi="Times New Roman" w:cs="Times New Roman"/>
          <w:sz w:val="24"/>
        </w:rPr>
      </w:pPr>
    </w:p>
    <w:p w:rsidR="00E05E57" w:rsidRPr="00E11267" w:rsidRDefault="00E11267">
      <w:pPr>
        <w:jc w:val="center"/>
        <w:rPr>
          <w:rFonts w:ascii="Calibri" w:eastAsia="Calibri" w:hAnsi="Calibri" w:cs="Calibri"/>
          <w:b/>
          <w:sz w:val="32"/>
        </w:rPr>
      </w:pPr>
      <w:r w:rsidRPr="00E11267">
        <w:rPr>
          <w:rFonts w:ascii="Calibri" w:eastAsia="Calibri" w:hAnsi="Calibri" w:cs="Calibri"/>
          <w:b/>
          <w:sz w:val="32"/>
        </w:rPr>
        <w:t>COLEGIADO DE GESTÃO REGIONAL DO GRANDE ABC</w:t>
      </w:r>
    </w:p>
    <w:p w:rsidR="00E05E57" w:rsidRPr="00E11267" w:rsidRDefault="00E11267">
      <w:pPr>
        <w:jc w:val="center"/>
        <w:rPr>
          <w:rFonts w:ascii="Calibri" w:eastAsia="Calibri" w:hAnsi="Calibri" w:cs="Calibri"/>
          <w:b/>
          <w:sz w:val="32"/>
        </w:rPr>
      </w:pPr>
      <w:r w:rsidRPr="00E11267">
        <w:rPr>
          <w:rFonts w:ascii="Calibri" w:eastAsia="Calibri" w:hAnsi="Calibri" w:cs="Calibri"/>
          <w:b/>
          <w:sz w:val="32"/>
        </w:rPr>
        <w:t>REDE REGIONAL DE ATENÇÃO À SAÚDE – RRAS 01</w:t>
      </w:r>
    </w:p>
    <w:p w:rsidR="00E05E57" w:rsidRPr="00E11267" w:rsidRDefault="00E05E57">
      <w:pPr>
        <w:jc w:val="center"/>
        <w:rPr>
          <w:rFonts w:ascii="Calibri" w:eastAsia="Calibri" w:hAnsi="Calibri" w:cs="Calibri"/>
          <w:b/>
          <w:sz w:val="32"/>
        </w:rPr>
      </w:pPr>
    </w:p>
    <w:p w:rsidR="00E05E57" w:rsidRPr="00E11267" w:rsidRDefault="00E05E57">
      <w:pPr>
        <w:jc w:val="center"/>
        <w:rPr>
          <w:rFonts w:ascii="Calibri" w:eastAsia="Calibri" w:hAnsi="Calibri" w:cs="Calibri"/>
          <w:b/>
          <w:sz w:val="32"/>
        </w:rPr>
      </w:pPr>
    </w:p>
    <w:p w:rsidR="00E05E57" w:rsidRPr="00E11267" w:rsidRDefault="00E05E57">
      <w:pPr>
        <w:spacing w:after="0"/>
        <w:jc w:val="center"/>
        <w:rPr>
          <w:rFonts w:ascii="Cambria" w:eastAsia="Cambria" w:hAnsi="Cambria" w:cs="Cambria"/>
          <w:b/>
          <w:sz w:val="32"/>
        </w:rPr>
      </w:pPr>
    </w:p>
    <w:p w:rsidR="00E05E57" w:rsidRPr="00E11267" w:rsidRDefault="00E05E57">
      <w:pPr>
        <w:spacing w:after="240"/>
        <w:jc w:val="center"/>
        <w:rPr>
          <w:rFonts w:ascii="Calibri" w:eastAsia="Calibri" w:hAnsi="Calibri" w:cs="Calibri"/>
        </w:rPr>
      </w:pPr>
    </w:p>
    <w:p w:rsidR="00E05E57" w:rsidRPr="00E11267" w:rsidRDefault="00E05E57">
      <w:pPr>
        <w:spacing w:after="240"/>
        <w:jc w:val="both"/>
        <w:rPr>
          <w:rFonts w:ascii="Calibri" w:eastAsia="Calibri" w:hAnsi="Calibri" w:cs="Calibri"/>
        </w:rPr>
      </w:pPr>
    </w:p>
    <w:p w:rsidR="00E05E57" w:rsidRPr="00E11267" w:rsidRDefault="00E11267">
      <w:pPr>
        <w:spacing w:after="300"/>
        <w:jc w:val="center"/>
        <w:rPr>
          <w:rFonts w:ascii="Cambria" w:eastAsia="Cambria" w:hAnsi="Cambria" w:cs="Cambria"/>
          <w:color w:val="17365D"/>
          <w:spacing w:val="5"/>
          <w:sz w:val="40"/>
        </w:rPr>
      </w:pPr>
      <w:r w:rsidRPr="00E11267">
        <w:rPr>
          <w:rFonts w:ascii="Cambria" w:eastAsia="Cambria" w:hAnsi="Cambria" w:cs="Cambria"/>
          <w:color w:val="17365D"/>
          <w:spacing w:val="5"/>
          <w:sz w:val="40"/>
        </w:rPr>
        <w:t xml:space="preserve">PLANO DE AÇÃO REGIONAL DA REDE DE CUIDADOS À PESSOA COM DEFICIÊNCIA </w:t>
      </w:r>
    </w:p>
    <w:p w:rsidR="00E05E57" w:rsidRPr="00E11267" w:rsidRDefault="00E11267">
      <w:pPr>
        <w:spacing w:after="300"/>
        <w:jc w:val="center"/>
        <w:rPr>
          <w:rFonts w:ascii="Cambria" w:eastAsia="Cambria" w:hAnsi="Cambria" w:cs="Cambria"/>
          <w:color w:val="17365D"/>
          <w:spacing w:val="5"/>
          <w:sz w:val="40"/>
        </w:rPr>
      </w:pPr>
      <w:r w:rsidRPr="00E11267">
        <w:rPr>
          <w:rFonts w:ascii="Cambria" w:eastAsia="Cambria" w:hAnsi="Cambria" w:cs="Cambria"/>
          <w:color w:val="17365D"/>
          <w:spacing w:val="5"/>
          <w:sz w:val="40"/>
        </w:rPr>
        <w:t xml:space="preserve">RRAS 01 – GRANDE ABC </w:t>
      </w:r>
    </w:p>
    <w:p w:rsidR="00E05E57" w:rsidRPr="00E11267" w:rsidRDefault="00E05E57">
      <w:pPr>
        <w:spacing w:after="0"/>
        <w:jc w:val="right"/>
        <w:rPr>
          <w:rFonts w:ascii="Cambria" w:eastAsia="Cambria" w:hAnsi="Cambria" w:cs="Cambria"/>
          <w:sz w:val="24"/>
        </w:rPr>
      </w:pPr>
    </w:p>
    <w:p w:rsidR="00E05E57" w:rsidRPr="00E11267" w:rsidRDefault="00E05E57">
      <w:pPr>
        <w:spacing w:after="0"/>
        <w:jc w:val="right"/>
        <w:rPr>
          <w:rFonts w:ascii="Cambria" w:eastAsia="Cambria" w:hAnsi="Cambria" w:cs="Cambria"/>
          <w:sz w:val="24"/>
        </w:rPr>
      </w:pPr>
    </w:p>
    <w:p w:rsidR="00E05E57" w:rsidRPr="00E11267" w:rsidRDefault="00E11267">
      <w:pPr>
        <w:spacing w:after="0"/>
        <w:jc w:val="right"/>
        <w:rPr>
          <w:rFonts w:ascii="Cambria" w:eastAsia="Cambria" w:hAnsi="Cambria" w:cs="Cambria"/>
          <w:sz w:val="24"/>
        </w:rPr>
      </w:pPr>
      <w:r w:rsidRPr="00E11267">
        <w:rPr>
          <w:rFonts w:ascii="Cambria" w:eastAsia="Cambria" w:hAnsi="Cambria" w:cs="Cambria"/>
          <w:sz w:val="24"/>
        </w:rPr>
        <w:t>Diadema</w:t>
      </w:r>
    </w:p>
    <w:p w:rsidR="00E05E57" w:rsidRPr="00E11267" w:rsidRDefault="00E11267">
      <w:pPr>
        <w:spacing w:after="0"/>
        <w:jc w:val="right"/>
        <w:rPr>
          <w:rFonts w:ascii="Cambria" w:eastAsia="Cambria" w:hAnsi="Cambria" w:cs="Cambria"/>
          <w:sz w:val="24"/>
        </w:rPr>
      </w:pPr>
      <w:r w:rsidRPr="00E11267">
        <w:rPr>
          <w:rFonts w:ascii="Cambria" w:eastAsia="Cambria" w:hAnsi="Cambria" w:cs="Cambria"/>
          <w:sz w:val="24"/>
        </w:rPr>
        <w:t>Mauá</w:t>
      </w:r>
    </w:p>
    <w:p w:rsidR="00E05E57" w:rsidRPr="00E11267" w:rsidRDefault="00E11267">
      <w:pPr>
        <w:spacing w:after="0"/>
        <w:jc w:val="right"/>
        <w:rPr>
          <w:rFonts w:ascii="Cambria" w:eastAsia="Cambria" w:hAnsi="Cambria" w:cs="Cambria"/>
          <w:sz w:val="24"/>
        </w:rPr>
      </w:pPr>
      <w:r w:rsidRPr="00E11267">
        <w:rPr>
          <w:rFonts w:ascii="Cambria" w:eastAsia="Cambria" w:hAnsi="Cambria" w:cs="Cambria"/>
          <w:sz w:val="24"/>
        </w:rPr>
        <w:t>Ribeirão Pires</w:t>
      </w:r>
    </w:p>
    <w:p w:rsidR="00E05E57" w:rsidRPr="00E11267" w:rsidRDefault="00E11267">
      <w:pPr>
        <w:spacing w:after="0"/>
        <w:jc w:val="right"/>
        <w:rPr>
          <w:rFonts w:ascii="Cambria" w:eastAsia="Cambria" w:hAnsi="Cambria" w:cs="Cambria"/>
          <w:sz w:val="24"/>
        </w:rPr>
      </w:pPr>
      <w:r w:rsidRPr="00E11267">
        <w:rPr>
          <w:rFonts w:ascii="Cambria" w:eastAsia="Cambria" w:hAnsi="Cambria" w:cs="Cambria"/>
          <w:sz w:val="24"/>
        </w:rPr>
        <w:t>Rio Grande da Serra</w:t>
      </w:r>
    </w:p>
    <w:p w:rsidR="00E05E57" w:rsidRPr="00E11267" w:rsidRDefault="00E11267">
      <w:pPr>
        <w:spacing w:after="0"/>
        <w:jc w:val="right"/>
        <w:rPr>
          <w:rFonts w:ascii="Cambria" w:eastAsia="Cambria" w:hAnsi="Cambria" w:cs="Cambria"/>
          <w:sz w:val="24"/>
        </w:rPr>
      </w:pPr>
      <w:r w:rsidRPr="00E11267">
        <w:rPr>
          <w:rFonts w:ascii="Cambria" w:eastAsia="Cambria" w:hAnsi="Cambria" w:cs="Cambria"/>
          <w:sz w:val="24"/>
        </w:rPr>
        <w:t>Santo André</w:t>
      </w:r>
    </w:p>
    <w:p w:rsidR="00E05E57" w:rsidRPr="00E11267" w:rsidRDefault="00E11267">
      <w:pPr>
        <w:spacing w:after="0"/>
        <w:jc w:val="right"/>
        <w:rPr>
          <w:rFonts w:ascii="Cambria" w:eastAsia="Cambria" w:hAnsi="Cambria" w:cs="Cambria"/>
          <w:sz w:val="24"/>
        </w:rPr>
      </w:pPr>
      <w:r w:rsidRPr="00E11267">
        <w:rPr>
          <w:rFonts w:ascii="Cambria" w:eastAsia="Cambria" w:hAnsi="Cambria" w:cs="Cambria"/>
          <w:sz w:val="24"/>
        </w:rPr>
        <w:t>São Bernardo do Campo</w:t>
      </w:r>
    </w:p>
    <w:p w:rsidR="00E05E57" w:rsidRPr="00E11267" w:rsidRDefault="00E11267">
      <w:pPr>
        <w:spacing w:after="0"/>
        <w:jc w:val="right"/>
        <w:rPr>
          <w:rFonts w:ascii="Cambria" w:eastAsia="Cambria" w:hAnsi="Cambria" w:cs="Cambria"/>
          <w:sz w:val="24"/>
        </w:rPr>
      </w:pPr>
      <w:r w:rsidRPr="00E11267">
        <w:rPr>
          <w:rFonts w:ascii="Cambria" w:eastAsia="Cambria" w:hAnsi="Cambria" w:cs="Cambria"/>
          <w:sz w:val="24"/>
        </w:rPr>
        <w:t>São Caetano do Sul</w:t>
      </w:r>
    </w:p>
    <w:p w:rsidR="00E05E57" w:rsidRPr="00E11267" w:rsidRDefault="00E11267">
      <w:pPr>
        <w:spacing w:after="0"/>
        <w:jc w:val="right"/>
        <w:rPr>
          <w:rFonts w:ascii="Calibri" w:eastAsia="Calibri" w:hAnsi="Calibri" w:cs="Calibri"/>
        </w:rPr>
      </w:pPr>
      <w:r w:rsidRPr="00E11267">
        <w:rPr>
          <w:rFonts w:ascii="Calibri" w:eastAsia="Calibri" w:hAnsi="Calibri" w:cs="Calibri"/>
        </w:rPr>
        <w:t xml:space="preserve"> </w:t>
      </w:r>
    </w:p>
    <w:p w:rsidR="00E05E57" w:rsidRPr="00E11267" w:rsidRDefault="00E11267">
      <w:pPr>
        <w:spacing w:after="240"/>
        <w:jc w:val="both"/>
        <w:rPr>
          <w:rFonts w:ascii="Calibri" w:eastAsia="Calibri" w:hAnsi="Calibri" w:cs="Calibri"/>
          <w:b/>
          <w:sz w:val="24"/>
        </w:rPr>
      </w:pPr>
      <w:r w:rsidRPr="00E11267">
        <w:rPr>
          <w:rFonts w:ascii="Calibri" w:eastAsia="Calibri" w:hAnsi="Calibri" w:cs="Calibri"/>
          <w:b/>
          <w:sz w:val="24"/>
        </w:rPr>
        <w:t>LISTA DE ABREVIATURAS E SIGLAS</w:t>
      </w:r>
    </w:p>
    <w:p w:rsidR="00E05E57" w:rsidRPr="00E11267" w:rsidRDefault="00E05E57">
      <w:pPr>
        <w:spacing w:after="240"/>
        <w:jc w:val="both"/>
        <w:rPr>
          <w:rFonts w:ascii="Calibri" w:eastAsia="Calibri" w:hAnsi="Calibri" w:cs="Calibri"/>
        </w:rPr>
      </w:pPr>
    </w:p>
    <w:p w:rsidR="00E05E57" w:rsidRPr="00E11267" w:rsidRDefault="00E11267">
      <w:pPr>
        <w:spacing w:after="240"/>
        <w:jc w:val="both"/>
        <w:rPr>
          <w:rFonts w:ascii="Calibri" w:eastAsia="Calibri" w:hAnsi="Calibri" w:cs="Calibri"/>
        </w:rPr>
      </w:pPr>
      <w:r w:rsidRPr="00E11267">
        <w:rPr>
          <w:rFonts w:ascii="Calibri" w:eastAsia="Calibri" w:hAnsi="Calibri" w:cs="Calibri"/>
        </w:rPr>
        <w:t>HED... Hospital Estadual de Diadema – Serraria</w:t>
      </w:r>
    </w:p>
    <w:p w:rsidR="00E05E57" w:rsidRPr="00E11267" w:rsidRDefault="00E11267">
      <w:pPr>
        <w:spacing w:after="240"/>
        <w:jc w:val="both"/>
        <w:rPr>
          <w:rFonts w:ascii="Calibri" w:eastAsia="Calibri" w:hAnsi="Calibri" w:cs="Calibri"/>
        </w:rPr>
      </w:pPr>
      <w:r w:rsidRPr="00E11267">
        <w:rPr>
          <w:rFonts w:ascii="Calibri" w:eastAsia="Calibri" w:hAnsi="Calibri" w:cs="Calibri"/>
        </w:rPr>
        <w:t>HMD... Hospital Municipal de Diadema</w:t>
      </w:r>
    </w:p>
    <w:p w:rsidR="00E05E57" w:rsidRPr="00E11267" w:rsidRDefault="00E11267">
      <w:pPr>
        <w:spacing w:after="240"/>
        <w:jc w:val="both"/>
        <w:rPr>
          <w:rFonts w:ascii="Calibri" w:eastAsia="Calibri" w:hAnsi="Calibri" w:cs="Calibri"/>
        </w:rPr>
      </w:pPr>
      <w:r w:rsidRPr="00E11267">
        <w:rPr>
          <w:rFonts w:ascii="Calibri" w:eastAsia="Calibri" w:hAnsi="Calibri" w:cs="Calibri"/>
        </w:rPr>
        <w:t>HCDRN... Hospital de Clínicas Dr. Radamés Nardini</w:t>
      </w:r>
    </w:p>
    <w:p w:rsidR="00E05E57" w:rsidRPr="00E11267" w:rsidRDefault="00E11267">
      <w:pPr>
        <w:spacing w:after="240"/>
        <w:jc w:val="both"/>
        <w:rPr>
          <w:rFonts w:ascii="Calibri" w:eastAsia="Calibri" w:hAnsi="Calibri" w:cs="Calibri"/>
        </w:rPr>
      </w:pPr>
      <w:r w:rsidRPr="00E11267">
        <w:rPr>
          <w:rFonts w:ascii="Calibri" w:eastAsia="Calibri" w:hAnsi="Calibri" w:cs="Calibri"/>
        </w:rPr>
        <w:t>HMSCM... Hospital e Maternidade Santa Casa de Mauá</w:t>
      </w:r>
    </w:p>
    <w:p w:rsidR="00E05E57" w:rsidRPr="00E11267" w:rsidRDefault="00E11267">
      <w:pPr>
        <w:spacing w:after="240"/>
        <w:jc w:val="both"/>
        <w:rPr>
          <w:rFonts w:ascii="Calibri" w:eastAsia="Calibri" w:hAnsi="Calibri" w:cs="Calibri"/>
        </w:rPr>
      </w:pPr>
      <w:r w:rsidRPr="00E11267">
        <w:rPr>
          <w:rFonts w:ascii="Calibri" w:eastAsia="Calibri" w:hAnsi="Calibri" w:cs="Calibri"/>
        </w:rPr>
        <w:t>HSL... Hospital São Lucas</w:t>
      </w:r>
    </w:p>
    <w:p w:rsidR="00E05E57" w:rsidRPr="00E11267" w:rsidRDefault="00E11267">
      <w:pPr>
        <w:spacing w:after="240"/>
        <w:jc w:val="both"/>
        <w:rPr>
          <w:rFonts w:ascii="Calibri" w:eastAsia="Calibri" w:hAnsi="Calibri" w:cs="Calibri"/>
        </w:rPr>
      </w:pPr>
      <w:r w:rsidRPr="00E11267">
        <w:rPr>
          <w:rFonts w:ascii="Calibri" w:eastAsia="Calibri" w:hAnsi="Calibri" w:cs="Calibri"/>
        </w:rPr>
        <w:t>HN... Hospital Novo</w:t>
      </w:r>
    </w:p>
    <w:p w:rsidR="00E05E57" w:rsidRPr="00E11267" w:rsidRDefault="00E11267">
      <w:pPr>
        <w:spacing w:after="240"/>
        <w:jc w:val="both"/>
        <w:rPr>
          <w:rFonts w:ascii="Calibri" w:eastAsia="Calibri" w:hAnsi="Calibri" w:cs="Calibri"/>
        </w:rPr>
      </w:pPr>
      <w:r w:rsidRPr="00E11267">
        <w:rPr>
          <w:rFonts w:ascii="Calibri" w:eastAsia="Calibri" w:hAnsi="Calibri" w:cs="Calibri"/>
        </w:rPr>
        <w:t>HMMJS... Hospital da Mulher Maria José Stein</w:t>
      </w:r>
    </w:p>
    <w:p w:rsidR="00E05E57" w:rsidRPr="00E11267" w:rsidRDefault="00E11267">
      <w:pPr>
        <w:spacing w:after="240"/>
        <w:jc w:val="both"/>
        <w:rPr>
          <w:rFonts w:ascii="Calibri" w:eastAsia="Calibri" w:hAnsi="Calibri" w:cs="Calibri"/>
        </w:rPr>
      </w:pPr>
      <w:r w:rsidRPr="00E11267">
        <w:rPr>
          <w:rFonts w:ascii="Calibri" w:eastAsia="Calibri" w:hAnsi="Calibri" w:cs="Calibri"/>
        </w:rPr>
        <w:t>HMU... Hospital Universitário de São Bernardo do Campo</w:t>
      </w:r>
    </w:p>
    <w:p w:rsidR="00E05E57" w:rsidRPr="00E11267" w:rsidRDefault="00E11267">
      <w:pPr>
        <w:spacing w:after="240"/>
        <w:jc w:val="both"/>
        <w:rPr>
          <w:rFonts w:ascii="Calibri" w:eastAsia="Calibri" w:hAnsi="Calibri" w:cs="Calibri"/>
        </w:rPr>
      </w:pPr>
      <w:r w:rsidRPr="00E11267">
        <w:rPr>
          <w:rFonts w:ascii="Calibri" w:eastAsia="Calibri" w:hAnsi="Calibri" w:cs="Calibri"/>
        </w:rPr>
        <w:t>CHMMB... Complexo Hospitalar Marcia e Maria Braido</w:t>
      </w:r>
    </w:p>
    <w:p w:rsidR="00E05E57" w:rsidRPr="00E11267" w:rsidRDefault="00E11267">
      <w:pPr>
        <w:spacing w:after="240"/>
        <w:jc w:val="both"/>
        <w:rPr>
          <w:rFonts w:ascii="Calibri" w:eastAsia="Calibri" w:hAnsi="Calibri" w:cs="Calibri"/>
        </w:rPr>
      </w:pPr>
      <w:r w:rsidRPr="00E11267">
        <w:rPr>
          <w:rFonts w:ascii="Calibri" w:eastAsia="Calibri" w:hAnsi="Calibri" w:cs="Calibri"/>
        </w:rPr>
        <w:t>PAR... Plano de Ação Regional</w:t>
      </w:r>
    </w:p>
    <w:p w:rsidR="00E05E57" w:rsidRPr="00E11267" w:rsidRDefault="00E11267">
      <w:pPr>
        <w:spacing w:after="240"/>
        <w:jc w:val="both"/>
        <w:rPr>
          <w:rFonts w:ascii="Calibri" w:eastAsia="Calibri" w:hAnsi="Calibri" w:cs="Calibri"/>
        </w:rPr>
      </w:pPr>
      <w:r w:rsidRPr="00E11267">
        <w:rPr>
          <w:rFonts w:ascii="Calibri" w:eastAsia="Calibri" w:hAnsi="Calibri" w:cs="Calibri"/>
        </w:rPr>
        <w:t>RRAS... Rede Regional de Atenção à Saúde</w:t>
      </w:r>
    </w:p>
    <w:p w:rsidR="00E05E57" w:rsidRPr="00E11267" w:rsidRDefault="00E11267">
      <w:pPr>
        <w:spacing w:after="240"/>
        <w:jc w:val="both"/>
        <w:rPr>
          <w:rFonts w:ascii="Calibri" w:eastAsia="Calibri" w:hAnsi="Calibri" w:cs="Calibri"/>
        </w:rPr>
      </w:pPr>
      <w:r w:rsidRPr="00E11267">
        <w:rPr>
          <w:rFonts w:ascii="Calibri" w:eastAsia="Calibri" w:hAnsi="Calibri" w:cs="Calibri"/>
        </w:rPr>
        <w:t>CIB... Comissão Intergestores Bipartite</w:t>
      </w:r>
    </w:p>
    <w:p w:rsidR="00E05E57" w:rsidRPr="00E11267" w:rsidRDefault="00E11267">
      <w:pPr>
        <w:spacing w:after="240"/>
        <w:jc w:val="both"/>
        <w:rPr>
          <w:rFonts w:ascii="Calibri" w:eastAsia="Calibri" w:hAnsi="Calibri" w:cs="Calibri"/>
        </w:rPr>
      </w:pPr>
      <w:r w:rsidRPr="00E11267">
        <w:rPr>
          <w:rFonts w:ascii="Calibri" w:eastAsia="Calibri" w:hAnsi="Calibri" w:cs="Calibri"/>
        </w:rPr>
        <w:t>CIR... Comissão Intergestores Regional</w:t>
      </w:r>
    </w:p>
    <w:p w:rsidR="00E05E57" w:rsidRPr="00E11267" w:rsidRDefault="00E11267">
      <w:pPr>
        <w:spacing w:after="240"/>
        <w:jc w:val="both"/>
        <w:rPr>
          <w:rFonts w:ascii="Calibri" w:eastAsia="Calibri" w:hAnsi="Calibri" w:cs="Calibri"/>
        </w:rPr>
      </w:pPr>
      <w:r w:rsidRPr="00E11267">
        <w:rPr>
          <w:rFonts w:ascii="Calibri" w:eastAsia="Calibri" w:hAnsi="Calibri" w:cs="Calibri"/>
        </w:rPr>
        <w:t xml:space="preserve">GCR... Grupo Condutor Regional </w:t>
      </w:r>
    </w:p>
    <w:p w:rsidR="00E05E57" w:rsidRPr="00E11267" w:rsidRDefault="00E11267">
      <w:pPr>
        <w:spacing w:after="240"/>
        <w:jc w:val="both"/>
        <w:rPr>
          <w:rFonts w:ascii="Calibri" w:eastAsia="Calibri" w:hAnsi="Calibri" w:cs="Calibri"/>
        </w:rPr>
      </w:pPr>
      <w:r w:rsidRPr="00E11267">
        <w:rPr>
          <w:rFonts w:ascii="Calibri" w:eastAsia="Calibri" w:hAnsi="Calibri" w:cs="Calibri"/>
        </w:rPr>
        <w:t xml:space="preserve">GCE... Grupo Condutor Estadual </w:t>
      </w:r>
    </w:p>
    <w:p w:rsidR="00E05E57" w:rsidRPr="00E11267" w:rsidRDefault="00E11267">
      <w:pPr>
        <w:spacing w:after="240"/>
        <w:jc w:val="both"/>
        <w:rPr>
          <w:rFonts w:ascii="Calibri" w:eastAsia="Calibri" w:hAnsi="Calibri" w:cs="Calibri"/>
        </w:rPr>
      </w:pPr>
      <w:r w:rsidRPr="00E11267">
        <w:rPr>
          <w:rFonts w:ascii="Calibri" w:eastAsia="Calibri" w:hAnsi="Calibri" w:cs="Calibri"/>
        </w:rPr>
        <w:t xml:space="preserve">MS... Ministério da Saúde </w:t>
      </w:r>
    </w:p>
    <w:p w:rsidR="00E05E57" w:rsidRPr="00E11267" w:rsidRDefault="00E11267">
      <w:pPr>
        <w:spacing w:after="240"/>
        <w:jc w:val="both"/>
        <w:rPr>
          <w:rFonts w:ascii="Calibri" w:eastAsia="Calibri" w:hAnsi="Calibri" w:cs="Calibri"/>
        </w:rPr>
      </w:pPr>
      <w:r w:rsidRPr="00E11267">
        <w:rPr>
          <w:rFonts w:ascii="Calibri" w:eastAsia="Calibri" w:hAnsi="Calibri" w:cs="Calibri"/>
        </w:rPr>
        <w:t xml:space="preserve">IBGE... Instituto Brasileiro de Geografia e Estatística </w:t>
      </w:r>
    </w:p>
    <w:p w:rsidR="00E05E57" w:rsidRPr="00E11267" w:rsidRDefault="00E11267">
      <w:pPr>
        <w:spacing w:after="240"/>
        <w:jc w:val="both"/>
        <w:rPr>
          <w:rFonts w:ascii="Calibri" w:eastAsia="Calibri" w:hAnsi="Calibri" w:cs="Calibri"/>
        </w:rPr>
      </w:pPr>
      <w:r w:rsidRPr="00E11267">
        <w:rPr>
          <w:rFonts w:ascii="Calibri" w:eastAsia="Calibri" w:hAnsi="Calibri" w:cs="Calibri"/>
        </w:rPr>
        <w:t xml:space="preserve">SES/SP... Secretaria de Estado da Saúde de São Paulo </w:t>
      </w:r>
    </w:p>
    <w:p w:rsidR="00E05E57" w:rsidRPr="00E11267" w:rsidRDefault="00E11267">
      <w:pPr>
        <w:spacing w:after="240"/>
        <w:jc w:val="both"/>
        <w:rPr>
          <w:rFonts w:ascii="Calibri" w:eastAsia="Calibri" w:hAnsi="Calibri" w:cs="Calibri"/>
        </w:rPr>
      </w:pPr>
      <w:r w:rsidRPr="00E11267">
        <w:rPr>
          <w:rFonts w:ascii="Calibri" w:eastAsia="Calibri" w:hAnsi="Calibri" w:cs="Calibri"/>
        </w:rPr>
        <w:t>SEADE... Sistema Estadual de Análise de Dados</w:t>
      </w:r>
    </w:p>
    <w:p w:rsidR="00E05E57" w:rsidRPr="00E11267" w:rsidRDefault="00E11267">
      <w:pPr>
        <w:spacing w:after="240"/>
        <w:jc w:val="both"/>
        <w:rPr>
          <w:rFonts w:ascii="Calibri" w:eastAsia="Calibri" w:hAnsi="Calibri" w:cs="Calibri"/>
        </w:rPr>
      </w:pPr>
      <w:proofErr w:type="gramStart"/>
      <w:r w:rsidRPr="00E11267">
        <w:rPr>
          <w:rFonts w:ascii="Calibri" w:eastAsia="Calibri" w:hAnsi="Calibri" w:cs="Calibri"/>
        </w:rPr>
        <w:t>SNE...</w:t>
      </w:r>
      <w:proofErr w:type="gramEnd"/>
      <w:r w:rsidRPr="00E11267">
        <w:rPr>
          <w:rFonts w:ascii="Calibri" w:eastAsia="Calibri" w:hAnsi="Calibri" w:cs="Calibri"/>
        </w:rPr>
        <w:t>Sonda Naso Enteral</w:t>
      </w:r>
    </w:p>
    <w:p w:rsidR="00E05E57" w:rsidRPr="00E11267" w:rsidRDefault="00E11267">
      <w:pPr>
        <w:spacing w:after="240"/>
        <w:jc w:val="both"/>
        <w:rPr>
          <w:rFonts w:ascii="Calibri" w:eastAsia="Calibri" w:hAnsi="Calibri" w:cs="Calibri"/>
        </w:rPr>
      </w:pPr>
      <w:r w:rsidRPr="00E11267">
        <w:rPr>
          <w:rFonts w:ascii="Calibri" w:eastAsia="Calibri" w:hAnsi="Calibri" w:cs="Calibri"/>
        </w:rPr>
        <w:t>GAR... Gestação de Alto Risco</w:t>
      </w:r>
    </w:p>
    <w:p w:rsidR="00E05E57" w:rsidRPr="00E11267" w:rsidRDefault="00E11267">
      <w:pPr>
        <w:spacing w:after="240"/>
        <w:jc w:val="both"/>
        <w:rPr>
          <w:rFonts w:ascii="Calibri" w:eastAsia="Calibri" w:hAnsi="Calibri" w:cs="Calibri"/>
        </w:rPr>
      </w:pPr>
      <w:r w:rsidRPr="00E11267">
        <w:rPr>
          <w:rFonts w:ascii="Calibri" w:eastAsia="Calibri" w:hAnsi="Calibri" w:cs="Calibri"/>
        </w:rPr>
        <w:t>CPN... Centro de Parto Normal</w:t>
      </w:r>
    </w:p>
    <w:p w:rsidR="00E05E57" w:rsidRPr="00E11267" w:rsidRDefault="00E11267">
      <w:pPr>
        <w:spacing w:after="240"/>
        <w:jc w:val="both"/>
        <w:rPr>
          <w:rFonts w:ascii="Calibri" w:eastAsia="Calibri" w:hAnsi="Calibri" w:cs="Calibri"/>
        </w:rPr>
      </w:pPr>
      <w:r w:rsidRPr="00E11267">
        <w:rPr>
          <w:rFonts w:ascii="Calibri" w:eastAsia="Calibri" w:hAnsi="Calibri" w:cs="Calibri"/>
        </w:rPr>
        <w:t xml:space="preserve">CGBP... Casa da Gestante, Bebê e </w:t>
      </w:r>
      <w:proofErr w:type="gramStart"/>
      <w:r w:rsidRPr="00E11267">
        <w:rPr>
          <w:rFonts w:ascii="Calibri" w:eastAsia="Calibri" w:hAnsi="Calibri" w:cs="Calibri"/>
        </w:rPr>
        <w:t>Puérpera</w:t>
      </w:r>
      <w:proofErr w:type="gramEnd"/>
    </w:p>
    <w:p w:rsidR="00E05E57" w:rsidRPr="00E11267" w:rsidRDefault="00E11267">
      <w:pPr>
        <w:spacing w:after="240"/>
        <w:jc w:val="both"/>
        <w:rPr>
          <w:rFonts w:ascii="Calibri" w:eastAsia="Calibri" w:hAnsi="Calibri" w:cs="Calibri"/>
        </w:rPr>
      </w:pPr>
      <w:r w:rsidRPr="00E11267">
        <w:rPr>
          <w:rFonts w:ascii="Calibri" w:eastAsia="Calibri" w:hAnsi="Calibri" w:cs="Calibri"/>
        </w:rPr>
        <w:t xml:space="preserve">PPP... </w:t>
      </w:r>
      <w:proofErr w:type="gramStart"/>
      <w:r w:rsidRPr="00E11267">
        <w:rPr>
          <w:rFonts w:ascii="Calibri" w:eastAsia="Calibri" w:hAnsi="Calibri" w:cs="Calibri"/>
        </w:rPr>
        <w:t>pré</w:t>
      </w:r>
      <w:proofErr w:type="gramEnd"/>
      <w:r w:rsidRPr="00E11267">
        <w:rPr>
          <w:rFonts w:ascii="Calibri" w:eastAsia="Calibri" w:hAnsi="Calibri" w:cs="Calibri"/>
        </w:rPr>
        <w:t xml:space="preserve"> parto, parto e puerpério</w:t>
      </w:r>
    </w:p>
    <w:p w:rsidR="00E05E57" w:rsidRPr="00E11267" w:rsidRDefault="00E11267">
      <w:pPr>
        <w:spacing w:after="240"/>
        <w:jc w:val="both"/>
        <w:rPr>
          <w:rFonts w:ascii="Calibri" w:eastAsia="Calibri" w:hAnsi="Calibri" w:cs="Calibri"/>
        </w:rPr>
      </w:pPr>
      <w:r w:rsidRPr="00E11267">
        <w:rPr>
          <w:rFonts w:ascii="Calibri" w:eastAsia="Calibri" w:hAnsi="Calibri" w:cs="Calibri"/>
        </w:rPr>
        <w:t>UTI... Unidade de Terapia Intensiva</w:t>
      </w:r>
    </w:p>
    <w:p w:rsidR="00E05E57" w:rsidRPr="00E11267" w:rsidRDefault="00E11267">
      <w:pPr>
        <w:spacing w:after="240"/>
        <w:jc w:val="both"/>
        <w:rPr>
          <w:rFonts w:ascii="Calibri" w:eastAsia="Calibri" w:hAnsi="Calibri" w:cs="Calibri"/>
        </w:rPr>
      </w:pPr>
      <w:r w:rsidRPr="00E11267">
        <w:rPr>
          <w:rFonts w:ascii="Calibri" w:eastAsia="Calibri" w:hAnsi="Calibri" w:cs="Calibri"/>
        </w:rPr>
        <w:t>UCI... Unidade de Cuidados Intermediários</w:t>
      </w:r>
    </w:p>
    <w:p w:rsidR="00E05E57" w:rsidRPr="00E11267" w:rsidRDefault="00E11267">
      <w:pPr>
        <w:spacing w:after="240"/>
        <w:jc w:val="both"/>
        <w:rPr>
          <w:rFonts w:ascii="Calibri" w:eastAsia="Calibri" w:hAnsi="Calibri" w:cs="Calibri"/>
        </w:rPr>
      </w:pPr>
      <w:r w:rsidRPr="00E11267">
        <w:rPr>
          <w:rFonts w:ascii="Calibri" w:eastAsia="Calibri" w:hAnsi="Calibri" w:cs="Calibri"/>
        </w:rPr>
        <w:t xml:space="preserve">FMS... Fundos Municipais de Saúde </w:t>
      </w:r>
    </w:p>
    <w:p w:rsidR="00E05E57" w:rsidRPr="00E11267" w:rsidRDefault="00E11267">
      <w:pPr>
        <w:spacing w:after="240"/>
        <w:jc w:val="both"/>
        <w:rPr>
          <w:rFonts w:ascii="Calibri" w:eastAsia="Calibri" w:hAnsi="Calibri" w:cs="Calibri"/>
        </w:rPr>
      </w:pPr>
      <w:r w:rsidRPr="00E11267">
        <w:rPr>
          <w:rFonts w:ascii="Calibri" w:eastAsia="Calibri" w:hAnsi="Calibri" w:cs="Calibri"/>
        </w:rPr>
        <w:t>MAC... Média e Alta Complexidade</w:t>
      </w:r>
    </w:p>
    <w:p w:rsidR="00E05E57" w:rsidRPr="00E11267" w:rsidRDefault="00E11267">
      <w:pPr>
        <w:spacing w:after="240"/>
        <w:jc w:val="both"/>
        <w:rPr>
          <w:rFonts w:ascii="Calibri" w:eastAsia="Calibri" w:hAnsi="Calibri" w:cs="Calibri"/>
        </w:rPr>
      </w:pPr>
      <w:r w:rsidRPr="00E11267">
        <w:rPr>
          <w:rFonts w:ascii="Calibri" w:eastAsia="Calibri" w:hAnsi="Calibri" w:cs="Calibri"/>
        </w:rPr>
        <w:t>CNES... Cadastro Nacional de Estabelecimentos de Saúde</w:t>
      </w:r>
    </w:p>
    <w:p w:rsidR="00E05E57" w:rsidRPr="00E11267" w:rsidRDefault="00E05E57">
      <w:pPr>
        <w:spacing w:after="240"/>
        <w:jc w:val="both"/>
        <w:rPr>
          <w:rFonts w:ascii="Calibri" w:eastAsia="Calibri" w:hAnsi="Calibri" w:cs="Calibri"/>
        </w:rPr>
      </w:pPr>
    </w:p>
    <w:p w:rsidR="00E05E57" w:rsidRPr="00E11267" w:rsidRDefault="00E11267">
      <w:pPr>
        <w:spacing w:after="240"/>
        <w:jc w:val="both"/>
        <w:rPr>
          <w:rFonts w:ascii="Calibri" w:eastAsia="Calibri" w:hAnsi="Calibri" w:cs="Calibri"/>
        </w:rPr>
      </w:pPr>
      <w:r w:rsidRPr="00E11267">
        <w:rPr>
          <w:rFonts w:ascii="Calibri" w:eastAsia="Calibri" w:hAnsi="Calibri" w:cs="Calibri"/>
        </w:rPr>
        <w:t xml:space="preserve"> </w:t>
      </w:r>
    </w:p>
    <w:p w:rsidR="00E05E57" w:rsidRDefault="00E11267">
      <w:pPr>
        <w:spacing w:after="240"/>
        <w:jc w:val="both"/>
        <w:rPr>
          <w:rFonts w:ascii="Calibri" w:eastAsia="Calibri" w:hAnsi="Calibri" w:cs="Calibri"/>
          <w:b/>
          <w:sz w:val="24"/>
        </w:rPr>
      </w:pPr>
      <w:r>
        <w:rPr>
          <w:rFonts w:ascii="Calibri" w:eastAsia="Calibri" w:hAnsi="Calibri" w:cs="Calibri"/>
          <w:b/>
          <w:sz w:val="24"/>
        </w:rPr>
        <w:t>SUMÁRIO</w:t>
      </w:r>
    </w:p>
    <w:p w:rsidR="00E05E57" w:rsidRDefault="00E11267">
      <w:pPr>
        <w:numPr>
          <w:ilvl w:val="0"/>
          <w:numId w:val="1"/>
        </w:numPr>
        <w:spacing w:after="240"/>
        <w:ind w:left="720" w:hanging="360"/>
        <w:rPr>
          <w:rFonts w:ascii="Calibri" w:eastAsia="Calibri" w:hAnsi="Calibri" w:cs="Calibri"/>
        </w:rPr>
      </w:pPr>
      <w:r>
        <w:rPr>
          <w:rFonts w:ascii="Calibri" w:eastAsia="Calibri" w:hAnsi="Calibri" w:cs="Calibri"/>
        </w:rPr>
        <w:t>Introdução ___________________________________________________________4</w:t>
      </w:r>
    </w:p>
    <w:p w:rsidR="00E05E57" w:rsidRPr="00E11267" w:rsidRDefault="00E11267">
      <w:pPr>
        <w:numPr>
          <w:ilvl w:val="0"/>
          <w:numId w:val="1"/>
        </w:numPr>
        <w:spacing w:after="240"/>
        <w:ind w:left="720" w:hanging="360"/>
        <w:rPr>
          <w:rFonts w:ascii="Calibri" w:eastAsia="Calibri" w:hAnsi="Calibri" w:cs="Calibri"/>
        </w:rPr>
      </w:pPr>
      <w:r w:rsidRPr="00E11267">
        <w:rPr>
          <w:rFonts w:ascii="Calibri" w:eastAsia="Calibri" w:hAnsi="Calibri" w:cs="Calibri"/>
        </w:rPr>
        <w:t>Programação da nec</w:t>
      </w:r>
      <w:r w:rsidR="00FD21F3">
        <w:rPr>
          <w:rFonts w:ascii="Calibri" w:eastAsia="Calibri" w:hAnsi="Calibri" w:cs="Calibri"/>
        </w:rPr>
        <w:t xml:space="preserve">essidade de leitos e centros </w:t>
      </w:r>
      <w:proofErr w:type="gramStart"/>
      <w:r w:rsidR="00FD21F3">
        <w:rPr>
          <w:rFonts w:ascii="Calibri" w:eastAsia="Calibri" w:hAnsi="Calibri" w:cs="Calibri"/>
        </w:rPr>
        <w:t>especializado em reabilitação</w:t>
      </w:r>
      <w:r w:rsidRPr="00E11267">
        <w:rPr>
          <w:rFonts w:ascii="Calibri" w:eastAsia="Calibri" w:hAnsi="Calibri" w:cs="Calibri"/>
        </w:rPr>
        <w:t xml:space="preserve"> para a Região do Grande ABC___________________________________________________________</w:t>
      </w:r>
      <w:r w:rsidR="00F0582E">
        <w:rPr>
          <w:rFonts w:ascii="Calibri" w:eastAsia="Calibri" w:hAnsi="Calibri" w:cs="Calibri"/>
        </w:rPr>
        <w:t>______</w:t>
      </w:r>
      <w:r w:rsidRPr="00E11267">
        <w:rPr>
          <w:rFonts w:ascii="Calibri" w:eastAsia="Calibri" w:hAnsi="Calibri" w:cs="Calibri"/>
        </w:rPr>
        <w:t>5</w:t>
      </w:r>
      <w:proofErr w:type="gramEnd"/>
    </w:p>
    <w:p w:rsidR="00E05E57" w:rsidRDefault="00E11267">
      <w:pPr>
        <w:numPr>
          <w:ilvl w:val="0"/>
          <w:numId w:val="1"/>
        </w:numPr>
        <w:spacing w:after="240"/>
        <w:ind w:left="720" w:hanging="360"/>
        <w:rPr>
          <w:rFonts w:ascii="Calibri" w:eastAsia="Calibri" w:hAnsi="Calibri" w:cs="Calibri"/>
        </w:rPr>
      </w:pPr>
      <w:r>
        <w:rPr>
          <w:rFonts w:ascii="Calibri" w:eastAsia="Calibri" w:hAnsi="Calibri" w:cs="Calibri"/>
        </w:rPr>
        <w:t>Investimentos físicos____________________________________________________6</w:t>
      </w:r>
    </w:p>
    <w:p w:rsidR="00E05E57" w:rsidRDefault="00E11267">
      <w:pPr>
        <w:numPr>
          <w:ilvl w:val="0"/>
          <w:numId w:val="1"/>
        </w:numPr>
        <w:spacing w:after="240"/>
        <w:ind w:left="720" w:hanging="360"/>
        <w:rPr>
          <w:rFonts w:ascii="Calibri" w:eastAsia="Calibri" w:hAnsi="Calibri" w:cs="Calibri"/>
        </w:rPr>
      </w:pPr>
      <w:r>
        <w:rPr>
          <w:rFonts w:ascii="Calibri" w:eastAsia="Calibri" w:hAnsi="Calibri" w:cs="Calibri"/>
        </w:rPr>
        <w:t>Recursos financeiros de investimento______________________________________12</w:t>
      </w:r>
    </w:p>
    <w:p w:rsidR="00E05E57" w:rsidRDefault="00E11267">
      <w:pPr>
        <w:numPr>
          <w:ilvl w:val="0"/>
          <w:numId w:val="1"/>
        </w:numPr>
        <w:spacing w:after="240"/>
        <w:ind w:left="720" w:hanging="360"/>
        <w:rPr>
          <w:rFonts w:ascii="Calibri" w:eastAsia="Calibri" w:hAnsi="Calibri" w:cs="Calibri"/>
        </w:rPr>
      </w:pPr>
      <w:r>
        <w:rPr>
          <w:rFonts w:ascii="Calibri" w:eastAsia="Calibri" w:hAnsi="Calibri" w:cs="Calibri"/>
        </w:rPr>
        <w:t>Recursos financeiros de custeio___________________________________________15</w:t>
      </w:r>
    </w:p>
    <w:p w:rsidR="00E05E57" w:rsidRDefault="00E05E57" w:rsidP="00FD21F3">
      <w:pPr>
        <w:spacing w:after="240"/>
        <w:ind w:left="720"/>
        <w:rPr>
          <w:rFonts w:ascii="Calibri" w:eastAsia="Calibri" w:hAnsi="Calibri" w:cs="Calibri"/>
          <w:b/>
          <w:sz w:val="24"/>
        </w:rPr>
      </w:pPr>
    </w:p>
    <w:p w:rsidR="00E05E57" w:rsidRDefault="00E11267">
      <w:pPr>
        <w:numPr>
          <w:ilvl w:val="0"/>
          <w:numId w:val="1"/>
        </w:numPr>
        <w:spacing w:after="240"/>
        <w:ind w:left="720" w:hanging="360"/>
        <w:jc w:val="both"/>
        <w:rPr>
          <w:rFonts w:ascii="Calibri" w:eastAsia="Calibri" w:hAnsi="Calibri" w:cs="Calibri"/>
          <w:b/>
          <w:sz w:val="24"/>
        </w:rPr>
      </w:pPr>
      <w:r>
        <w:rPr>
          <w:rFonts w:ascii="Calibri" w:eastAsia="Calibri" w:hAnsi="Calibri" w:cs="Calibri"/>
          <w:b/>
          <w:sz w:val="24"/>
        </w:rPr>
        <w:t xml:space="preserve"> Apresentação</w:t>
      </w:r>
    </w:p>
    <w:p w:rsidR="00E05E57" w:rsidRPr="00E11267" w:rsidRDefault="00E11267">
      <w:pPr>
        <w:spacing w:after="240"/>
        <w:ind w:firstLine="360"/>
        <w:jc w:val="both"/>
        <w:rPr>
          <w:rFonts w:ascii="Calibri" w:eastAsia="Calibri" w:hAnsi="Calibri" w:cs="Calibri"/>
        </w:rPr>
      </w:pPr>
      <w:r w:rsidRPr="00E11267">
        <w:rPr>
          <w:rFonts w:ascii="Calibri" w:eastAsia="Calibri" w:hAnsi="Calibri" w:cs="Calibri"/>
        </w:rPr>
        <w:t>O PAR da Rede de Cuidados à Pessoa com Deficiência da RRAS 01 Grande ABC foi elaborado no 1º semestre de 2013. Em 2012 foi criado o Grupo Condutor Regional da RCPD, originado a partir do Grupo Técnico de Saúde da Pessoa com Deficiência, existente na região desde 2011.</w:t>
      </w:r>
    </w:p>
    <w:p w:rsidR="00E05E57" w:rsidRPr="00E11267" w:rsidRDefault="00E11267">
      <w:pPr>
        <w:spacing w:after="240"/>
        <w:ind w:firstLine="360"/>
        <w:jc w:val="both"/>
        <w:rPr>
          <w:rFonts w:ascii="Calibri" w:eastAsia="Calibri" w:hAnsi="Calibri" w:cs="Calibri"/>
        </w:rPr>
      </w:pPr>
      <w:r w:rsidRPr="00E11267">
        <w:rPr>
          <w:rFonts w:ascii="Calibri" w:eastAsia="Calibri" w:hAnsi="Calibri" w:cs="Calibri"/>
        </w:rPr>
        <w:t>O processo de elaboração deste Plano de Ação passou por momento de diagnóstico realizado por cada um dos municípios e consolidado regionalmente, iniciado ainda em 2012, e momento de pactuação dos serviços especializados e ações articuladas nos componentes previstos da Portaria GM/MS 793/2012.</w:t>
      </w:r>
    </w:p>
    <w:p w:rsidR="00E05E57" w:rsidRDefault="00E11267">
      <w:pPr>
        <w:numPr>
          <w:ilvl w:val="0"/>
          <w:numId w:val="2"/>
        </w:numPr>
        <w:spacing w:after="240"/>
        <w:ind w:left="720" w:hanging="360"/>
        <w:jc w:val="both"/>
        <w:rPr>
          <w:rFonts w:ascii="Calibri" w:eastAsia="Calibri" w:hAnsi="Calibri" w:cs="Calibri"/>
          <w:b/>
          <w:sz w:val="24"/>
        </w:rPr>
      </w:pPr>
      <w:r>
        <w:rPr>
          <w:rFonts w:ascii="Calibri" w:eastAsia="Calibri" w:hAnsi="Calibri" w:cs="Calibri"/>
          <w:b/>
          <w:sz w:val="24"/>
        </w:rPr>
        <w:t>DADOS EPIDEMIOLÓGICOS</w:t>
      </w:r>
    </w:p>
    <w:p w:rsidR="00E05E57" w:rsidRPr="00E11267" w:rsidRDefault="00E11267">
      <w:pPr>
        <w:spacing w:after="0"/>
        <w:jc w:val="both"/>
        <w:rPr>
          <w:rFonts w:ascii="Calibri" w:eastAsia="Calibri" w:hAnsi="Calibri" w:cs="Calibri"/>
          <w:b/>
          <w:sz w:val="18"/>
        </w:rPr>
      </w:pPr>
      <w:r w:rsidRPr="00E11267">
        <w:rPr>
          <w:rFonts w:ascii="Calibri" w:eastAsia="Calibri" w:hAnsi="Calibri" w:cs="Calibri"/>
          <w:b/>
          <w:sz w:val="18"/>
        </w:rPr>
        <w:t xml:space="preserve">Quadro </w:t>
      </w:r>
      <w:proofErr w:type="gramStart"/>
      <w:r w:rsidRPr="00E11267">
        <w:rPr>
          <w:rFonts w:ascii="Calibri" w:eastAsia="Calibri" w:hAnsi="Calibri" w:cs="Calibri"/>
          <w:b/>
          <w:sz w:val="18"/>
        </w:rPr>
        <w:t>1</w:t>
      </w:r>
      <w:proofErr w:type="gramEnd"/>
      <w:r w:rsidRPr="00E11267">
        <w:rPr>
          <w:rFonts w:ascii="Calibri" w:eastAsia="Calibri" w:hAnsi="Calibri" w:cs="Calibri"/>
          <w:b/>
          <w:sz w:val="18"/>
        </w:rPr>
        <w:t>: População com deficiência na RRAS 01, por tipo e grau. 2010.</w:t>
      </w:r>
    </w:p>
    <w:p w:rsidR="00E05E57" w:rsidRPr="00E11267" w:rsidRDefault="00E05E57">
      <w:pPr>
        <w:spacing w:after="120"/>
        <w:rPr>
          <w:rFonts w:ascii="Calibri" w:eastAsia="Calibri" w:hAnsi="Calibri" w:cs="Calibri"/>
          <w:sz w:val="16"/>
        </w:rPr>
      </w:pPr>
      <w:r>
        <w:object w:dxaOrig="9374" w:dyaOrig="6155">
          <v:rect id="rectole0000000000" o:spid="_x0000_i1025" style="width:468.3pt;height:308.75pt" o:ole="" o:preferrelative="t" stroked="f">
            <v:imagedata r:id="rId6" o:title=""/>
          </v:rect>
          <o:OLEObject Type="Embed" ProgID="StaticMetafile" ShapeID="rectole0000000000" DrawAspect="Content" ObjectID="_1523165301" r:id="rId7"/>
        </w:object>
      </w:r>
      <w:r w:rsidR="00E11267" w:rsidRPr="00E11267">
        <w:rPr>
          <w:rFonts w:ascii="Calibri" w:eastAsia="Calibri" w:hAnsi="Calibri" w:cs="Calibri"/>
          <w:sz w:val="16"/>
        </w:rPr>
        <w:t>Fonte: IBGE, Censo 2010.</w:t>
      </w:r>
    </w:p>
    <w:p w:rsidR="00E05E57" w:rsidRPr="00E11267" w:rsidRDefault="00E05E57">
      <w:pPr>
        <w:spacing w:after="0"/>
        <w:jc w:val="both"/>
        <w:rPr>
          <w:rFonts w:ascii="Calibri" w:eastAsia="Calibri" w:hAnsi="Calibri" w:cs="Calibri"/>
        </w:rPr>
      </w:pPr>
    </w:p>
    <w:p w:rsidR="00E05E57" w:rsidRPr="00E11267" w:rsidRDefault="00E11267">
      <w:pPr>
        <w:spacing w:before="60"/>
        <w:ind w:firstLine="720"/>
        <w:jc w:val="both"/>
        <w:rPr>
          <w:rFonts w:ascii="Cambria" w:eastAsia="Cambria" w:hAnsi="Cambria" w:cs="Cambria"/>
          <w:sz w:val="24"/>
        </w:rPr>
      </w:pPr>
      <w:r w:rsidRPr="00E11267">
        <w:rPr>
          <w:rFonts w:ascii="Calibri" w:eastAsia="Calibri" w:hAnsi="Calibri" w:cs="Calibri"/>
        </w:rPr>
        <w:t>De acordo com o último</w:t>
      </w:r>
      <w:r w:rsidRPr="00E11267">
        <w:rPr>
          <w:rFonts w:ascii="Cambria" w:eastAsia="Cambria" w:hAnsi="Cambria" w:cs="Cambria"/>
          <w:sz w:val="24"/>
        </w:rPr>
        <w:t xml:space="preserve"> </w:t>
      </w:r>
      <w:r w:rsidRPr="00E11267">
        <w:rPr>
          <w:rFonts w:ascii="Calibri" w:eastAsia="Calibri" w:hAnsi="Calibri" w:cs="Calibri"/>
        </w:rPr>
        <w:t xml:space="preserve">Censo Demográfico (IBGE, 2010), existem na RRAS 01, </w:t>
      </w:r>
      <w:proofErr w:type="gramStart"/>
      <w:r w:rsidRPr="00E11267">
        <w:rPr>
          <w:rFonts w:ascii="Calibri" w:eastAsia="Calibri" w:hAnsi="Calibri" w:cs="Calibri"/>
        </w:rPr>
        <w:t>cerca de 486.591</w:t>
      </w:r>
      <w:proofErr w:type="gramEnd"/>
      <w:r w:rsidRPr="00E11267">
        <w:rPr>
          <w:rFonts w:ascii="Calibri" w:eastAsia="Calibri" w:hAnsi="Calibri" w:cs="Calibri"/>
        </w:rPr>
        <w:t xml:space="preserve"> pessoas com deficiência visual, o que corresponde a 19,1% da população geral. Este é o tipo de deficiência mais incidente na região, ficando acima do percentual encontrado no Estado de São Paulo, que é de 17,8%.</w:t>
      </w:r>
    </w:p>
    <w:p w:rsidR="00E05E57" w:rsidRPr="00E11267" w:rsidRDefault="00E11267">
      <w:pPr>
        <w:spacing w:before="60"/>
        <w:jc w:val="both"/>
        <w:rPr>
          <w:rFonts w:ascii="Calibri" w:eastAsia="Calibri" w:hAnsi="Calibri" w:cs="Calibri"/>
        </w:rPr>
      </w:pPr>
      <w:r w:rsidRPr="00E11267">
        <w:rPr>
          <w:rFonts w:ascii="Calibri" w:eastAsia="Calibri" w:hAnsi="Calibri" w:cs="Calibri"/>
        </w:rPr>
        <w:tab/>
        <w:t>Do universo de Pessoas com Deficiência visual na região, 85% apresentam alguma dificuldade visual, 13% apresentam grande dificuldade e 2% possuem deficiência total da visão.</w:t>
      </w:r>
    </w:p>
    <w:p w:rsidR="00E05E57" w:rsidRPr="00E11267" w:rsidRDefault="00E11267">
      <w:pPr>
        <w:spacing w:before="60"/>
        <w:jc w:val="both"/>
        <w:rPr>
          <w:rFonts w:ascii="Calibri" w:eastAsia="Calibri" w:hAnsi="Calibri" w:cs="Calibri"/>
        </w:rPr>
      </w:pPr>
      <w:r w:rsidRPr="00E11267">
        <w:rPr>
          <w:rFonts w:ascii="Calibri" w:eastAsia="Calibri" w:hAnsi="Calibri" w:cs="Calibri"/>
        </w:rPr>
        <w:tab/>
        <w:t>Em relação à deficiência auditiva, 126.627 habitantes possuem algum grau de deficiência auditiva. A população com deficiência auditiva na RRAS 01 corresponde a 5,0% do total da população. No Estado de São Paulo, esta relação é de 4,6%.</w:t>
      </w:r>
    </w:p>
    <w:p w:rsidR="00E05E57" w:rsidRPr="00E11267" w:rsidRDefault="00E11267">
      <w:pPr>
        <w:spacing w:before="60"/>
        <w:jc w:val="both"/>
        <w:rPr>
          <w:rFonts w:ascii="Calibri" w:eastAsia="Calibri" w:hAnsi="Calibri" w:cs="Calibri"/>
        </w:rPr>
      </w:pPr>
      <w:r w:rsidRPr="00E11267">
        <w:rPr>
          <w:rFonts w:ascii="Calibri" w:eastAsia="Calibri" w:hAnsi="Calibri" w:cs="Calibri"/>
        </w:rPr>
        <w:tab/>
        <w:t>Do total de pessoas que possuem algum grau de deficiência auditiva, 5,3% não conseguem escutar de modo algum, 17,1% possuem grande dificuldade e 77,7% possuem alguma dificuldade auditiva.</w:t>
      </w:r>
    </w:p>
    <w:p w:rsidR="00E05E57" w:rsidRPr="00E11267" w:rsidRDefault="00E11267">
      <w:pPr>
        <w:spacing w:before="60"/>
        <w:jc w:val="both"/>
        <w:rPr>
          <w:rFonts w:ascii="Calibri" w:eastAsia="Calibri" w:hAnsi="Calibri" w:cs="Calibri"/>
        </w:rPr>
      </w:pPr>
      <w:r w:rsidRPr="00E11267">
        <w:rPr>
          <w:rFonts w:ascii="Calibri" w:eastAsia="Calibri" w:hAnsi="Calibri" w:cs="Calibri"/>
        </w:rPr>
        <w:tab/>
        <w:t xml:space="preserve">O número de pessoas com algum grau de deficiência motora na RRAS </w:t>
      </w:r>
      <w:proofErr w:type="gramStart"/>
      <w:r w:rsidRPr="00E11267">
        <w:rPr>
          <w:rFonts w:ascii="Calibri" w:eastAsia="Calibri" w:hAnsi="Calibri" w:cs="Calibri"/>
        </w:rPr>
        <w:t>1</w:t>
      </w:r>
      <w:proofErr w:type="gramEnd"/>
      <w:r w:rsidRPr="00E11267">
        <w:rPr>
          <w:rFonts w:ascii="Calibri" w:eastAsia="Calibri" w:hAnsi="Calibri" w:cs="Calibri"/>
        </w:rPr>
        <w:t xml:space="preserve"> é de 152.245, o equivalente a 6,0% da população em análise e semelhante ao percentual encontrado no estado (6,2%). Desse total, 67,2% apresentam algum grau de dificuldade, 26,1% apresentam grande dificuldade, enquanto 6,7% perderam totalmente os movimentos de alguma parte do corpo.</w:t>
      </w:r>
    </w:p>
    <w:p w:rsidR="00E05E57" w:rsidRPr="00E11267" w:rsidRDefault="00E11267">
      <w:pPr>
        <w:spacing w:before="60"/>
        <w:jc w:val="both"/>
        <w:rPr>
          <w:rFonts w:ascii="Calibri" w:eastAsia="Calibri" w:hAnsi="Calibri" w:cs="Calibri"/>
        </w:rPr>
      </w:pPr>
      <w:r w:rsidRPr="00E11267">
        <w:rPr>
          <w:rFonts w:ascii="Calibri" w:eastAsia="Calibri" w:hAnsi="Calibri" w:cs="Calibri"/>
        </w:rPr>
        <w:tab/>
        <w:t>A deficiência mental/intelectual é a menos frequente e está presente em 29.371 habitantes do</w:t>
      </w:r>
      <w:r w:rsidRPr="00E11267">
        <w:rPr>
          <w:rFonts w:ascii="Cambria" w:eastAsia="Cambria" w:hAnsi="Cambria" w:cs="Cambria"/>
          <w:sz w:val="24"/>
        </w:rPr>
        <w:t xml:space="preserve"> </w:t>
      </w:r>
      <w:r w:rsidRPr="00E11267">
        <w:rPr>
          <w:rFonts w:ascii="Calibri" w:eastAsia="Calibri" w:hAnsi="Calibri" w:cs="Calibri"/>
        </w:rPr>
        <w:t>Grande ABC, o que corresponde a 1,2%, mesmo percentual encontrado no estado de São Paulo.</w:t>
      </w:r>
    </w:p>
    <w:p w:rsidR="00E05E57" w:rsidRPr="00E11267" w:rsidRDefault="00E11267">
      <w:pPr>
        <w:spacing w:before="60"/>
        <w:jc w:val="both"/>
        <w:rPr>
          <w:rFonts w:ascii="Cambria" w:eastAsia="Cambria" w:hAnsi="Cambria" w:cs="Cambria"/>
          <w:sz w:val="24"/>
        </w:rPr>
      </w:pPr>
      <w:r w:rsidRPr="00E11267">
        <w:rPr>
          <w:rFonts w:ascii="Calibri" w:eastAsia="Calibri" w:hAnsi="Calibri" w:cs="Calibri"/>
        </w:rPr>
        <w:tab/>
        <w:t xml:space="preserve">Algumas questões são importantes neste contexto. A primeira diz respeito à metodologia utilizada pelo IBGE, a autodeclaração, o que, especialmente, no caso da deficiência visual, torna os dados superestimados. No tocante à deficiência mental / intelectual, acredita-se que, pela dificuldade de diagnóstico, este tipo de deficiência apareça em menor número. Para além, em geral, por não ter ainda uma Rede estruturada no </w:t>
      </w:r>
      <w:proofErr w:type="gramStart"/>
      <w:r w:rsidRPr="00E11267">
        <w:rPr>
          <w:rFonts w:ascii="Calibri" w:eastAsia="Calibri" w:hAnsi="Calibri" w:cs="Calibri"/>
        </w:rPr>
        <w:t>ABC ,</w:t>
      </w:r>
      <w:proofErr w:type="gramEnd"/>
      <w:r w:rsidRPr="00E11267">
        <w:rPr>
          <w:rFonts w:ascii="Calibri" w:eastAsia="Calibri" w:hAnsi="Calibri" w:cs="Calibri"/>
        </w:rPr>
        <w:t xml:space="preserve"> configurando-se em sua maioria  serviços isolados e fragmentados, é possível pensar que muitas Pessoas com Deficiência não tenham sido identificadas.</w:t>
      </w:r>
    </w:p>
    <w:p w:rsidR="00E05E57" w:rsidRPr="00E11267" w:rsidRDefault="00E05E57">
      <w:pPr>
        <w:spacing w:after="240"/>
        <w:ind w:left="720"/>
        <w:jc w:val="both"/>
        <w:rPr>
          <w:rFonts w:ascii="Calibri" w:eastAsia="Calibri" w:hAnsi="Calibri" w:cs="Calibri"/>
          <w:b/>
          <w:sz w:val="24"/>
        </w:rPr>
      </w:pPr>
    </w:p>
    <w:p w:rsidR="00E05E57" w:rsidRDefault="00E11267">
      <w:pPr>
        <w:numPr>
          <w:ilvl w:val="0"/>
          <w:numId w:val="3"/>
        </w:numPr>
        <w:spacing w:after="240"/>
        <w:ind w:left="720" w:hanging="360"/>
        <w:jc w:val="both"/>
        <w:rPr>
          <w:rFonts w:ascii="Calibri" w:eastAsia="Calibri" w:hAnsi="Calibri" w:cs="Calibri"/>
          <w:b/>
          <w:sz w:val="24"/>
        </w:rPr>
      </w:pPr>
      <w:r>
        <w:rPr>
          <w:rFonts w:ascii="Calibri" w:eastAsia="Calibri" w:hAnsi="Calibri" w:cs="Calibri"/>
          <w:b/>
          <w:sz w:val="24"/>
        </w:rPr>
        <w:t>ESTRUTURA DO SISTEMA DE SAÚDE</w:t>
      </w:r>
    </w:p>
    <w:p w:rsidR="00E05E57" w:rsidRDefault="00E11267">
      <w:pPr>
        <w:numPr>
          <w:ilvl w:val="0"/>
          <w:numId w:val="3"/>
        </w:numPr>
        <w:tabs>
          <w:tab w:val="left" w:pos="360"/>
        </w:tabs>
        <w:spacing w:after="240"/>
        <w:ind w:left="720" w:hanging="360"/>
        <w:jc w:val="both"/>
        <w:rPr>
          <w:rFonts w:ascii="Calibri" w:eastAsia="Calibri" w:hAnsi="Calibri" w:cs="Calibri"/>
          <w:b/>
        </w:rPr>
      </w:pPr>
      <w:proofErr w:type="gramStart"/>
      <w:r>
        <w:rPr>
          <w:rFonts w:ascii="Calibri" w:eastAsia="Calibri" w:hAnsi="Calibri" w:cs="Calibri"/>
          <w:b/>
        </w:rPr>
        <w:t>3.1 Atenção</w:t>
      </w:r>
      <w:proofErr w:type="gramEnd"/>
      <w:r>
        <w:rPr>
          <w:rFonts w:ascii="Calibri" w:eastAsia="Calibri" w:hAnsi="Calibri" w:cs="Calibri"/>
          <w:b/>
        </w:rPr>
        <w:t xml:space="preserve"> Básica</w:t>
      </w:r>
    </w:p>
    <w:p w:rsidR="00E05E57" w:rsidRPr="00E11267" w:rsidRDefault="00E11267">
      <w:pPr>
        <w:spacing w:after="0"/>
        <w:jc w:val="both"/>
        <w:rPr>
          <w:rFonts w:ascii="Calibri" w:eastAsia="Calibri" w:hAnsi="Calibri" w:cs="Calibri"/>
          <w:b/>
          <w:sz w:val="18"/>
        </w:rPr>
      </w:pPr>
      <w:r w:rsidRPr="00E11267">
        <w:rPr>
          <w:rFonts w:ascii="Calibri" w:eastAsia="Calibri" w:hAnsi="Calibri" w:cs="Calibri"/>
          <w:b/>
          <w:sz w:val="18"/>
        </w:rPr>
        <w:t xml:space="preserve">Quadro </w:t>
      </w:r>
      <w:proofErr w:type="gramStart"/>
      <w:r w:rsidRPr="00E11267">
        <w:rPr>
          <w:rFonts w:ascii="Calibri" w:eastAsia="Calibri" w:hAnsi="Calibri" w:cs="Calibri"/>
          <w:b/>
          <w:sz w:val="18"/>
        </w:rPr>
        <w:t>2</w:t>
      </w:r>
      <w:proofErr w:type="gramEnd"/>
      <w:r w:rsidRPr="00E11267">
        <w:rPr>
          <w:rFonts w:ascii="Calibri" w:eastAsia="Calibri" w:hAnsi="Calibri" w:cs="Calibri"/>
          <w:b/>
          <w:sz w:val="18"/>
        </w:rPr>
        <w:t>: Demonstrativo de equipamentos, equipes e cobertura da atenção básica na região do Grande ABC.</w:t>
      </w:r>
    </w:p>
    <w:p w:rsidR="00E05E57" w:rsidRDefault="00E05E57">
      <w:pPr>
        <w:keepNext/>
        <w:spacing w:after="0"/>
        <w:jc w:val="center"/>
        <w:rPr>
          <w:rFonts w:ascii="Times New Roman" w:eastAsia="Times New Roman" w:hAnsi="Times New Roman" w:cs="Times New Roman"/>
          <w:b/>
          <w:sz w:val="18"/>
        </w:rPr>
      </w:pPr>
      <w:r>
        <w:object w:dxaOrig="8807" w:dyaOrig="2652">
          <v:rect id="rectole0000000001" o:spid="_x0000_i1026" style="width:440.45pt;height:132.95pt" o:ole="" o:preferrelative="t" stroked="f">
            <v:imagedata r:id="rId8" o:title=""/>
          </v:rect>
          <o:OLEObject Type="Embed" ProgID="StaticMetafile" ShapeID="rectole0000000001" DrawAspect="Content" ObjectID="_1523165302" r:id="rId9"/>
        </w:object>
      </w:r>
    </w:p>
    <w:p w:rsidR="00E05E57" w:rsidRPr="00E11267" w:rsidRDefault="00E11267">
      <w:pPr>
        <w:spacing w:after="0"/>
        <w:jc w:val="both"/>
        <w:rPr>
          <w:rFonts w:ascii="Calibri" w:eastAsia="Calibri" w:hAnsi="Calibri" w:cs="Calibri"/>
          <w:b/>
          <w:sz w:val="10"/>
        </w:rPr>
      </w:pPr>
      <w:r w:rsidRPr="00E11267">
        <w:rPr>
          <w:rFonts w:ascii="Cambria" w:eastAsia="Cambria" w:hAnsi="Cambria" w:cs="Cambria"/>
          <w:sz w:val="10"/>
        </w:rPr>
        <w:t xml:space="preserve">Fonte: Unidades de saúde: CNES, em 03/07/2013; Cobertura das equipes: Sala </w:t>
      </w:r>
      <w:r w:rsidRPr="00E11267">
        <w:rPr>
          <w:rFonts w:ascii="Calibri" w:eastAsia="Calibri" w:hAnsi="Calibri" w:cs="Calibri"/>
          <w:sz w:val="10"/>
        </w:rPr>
        <w:t>de apoio à gestão estratégica - Base maio/2013 - Portal da Saúde - relatório Gerencial, pesquisa em 03/07/2013 às 15h51min. O cálculo da população coberta e dos demais valores do programa é feito a partir da base populacional publicada em portaria ministerial e utilizada para determinação do PAB do município.</w:t>
      </w:r>
    </w:p>
    <w:p w:rsidR="00E05E57" w:rsidRPr="00E11267" w:rsidRDefault="00E05E57">
      <w:pPr>
        <w:spacing w:after="0"/>
        <w:jc w:val="both"/>
        <w:rPr>
          <w:rFonts w:ascii="Cambria" w:eastAsia="Cambria" w:hAnsi="Cambria" w:cs="Cambria"/>
          <w:sz w:val="24"/>
        </w:rPr>
      </w:pPr>
    </w:p>
    <w:p w:rsidR="00E05E57" w:rsidRPr="00E11267" w:rsidRDefault="00E11267">
      <w:pPr>
        <w:spacing w:before="120" w:after="120" w:line="360" w:lineRule="auto"/>
        <w:ind w:firstLine="720"/>
        <w:jc w:val="both"/>
        <w:rPr>
          <w:rFonts w:ascii="Calibri" w:eastAsia="Calibri" w:hAnsi="Calibri" w:cs="Calibri"/>
        </w:rPr>
      </w:pPr>
      <w:r w:rsidRPr="00E11267">
        <w:rPr>
          <w:rFonts w:ascii="Calibri" w:eastAsia="Calibri" w:hAnsi="Calibri" w:cs="Calibri"/>
        </w:rPr>
        <w:t xml:space="preserve">A região do Grande ABC, RRAS 01, é contemplada por 135 Unidades Básicas de Saúde distribuídas nos municípios de acordo com o quadro acima. </w:t>
      </w:r>
    </w:p>
    <w:p w:rsidR="00E05E57" w:rsidRPr="00E11267" w:rsidRDefault="00E11267">
      <w:pPr>
        <w:spacing w:before="120" w:after="120" w:line="360" w:lineRule="auto"/>
        <w:ind w:firstLine="720"/>
        <w:jc w:val="both"/>
        <w:rPr>
          <w:rFonts w:ascii="Calibri" w:eastAsia="Calibri" w:hAnsi="Calibri" w:cs="Calibri"/>
        </w:rPr>
      </w:pPr>
      <w:r w:rsidRPr="00E11267">
        <w:rPr>
          <w:rFonts w:ascii="Calibri" w:eastAsia="Calibri" w:hAnsi="Calibri" w:cs="Calibri"/>
        </w:rPr>
        <w:t xml:space="preserve">Conta com 294 equipes de estratégia de saúde da família, presentes em todos os municípios. Os municípios de Diadema e São Caetano do Sul possuem maior cobertura, respectivamente 73,24% e 54,97%. O total de agentes comunitários da região é de 1.992, sendo que os municípios que apresentam maior cobertura são SBC (69,31%) e Diadema (63,53%). A região conta ainda com 29 equipes de NASF modalidade 01. </w:t>
      </w:r>
    </w:p>
    <w:p w:rsidR="00E05E57" w:rsidRPr="00E11267" w:rsidRDefault="00E11267">
      <w:pPr>
        <w:spacing w:after="0"/>
        <w:jc w:val="both"/>
        <w:rPr>
          <w:rFonts w:ascii="Calibri" w:eastAsia="Calibri" w:hAnsi="Calibri" w:cs="Calibri"/>
          <w:b/>
          <w:sz w:val="18"/>
        </w:rPr>
      </w:pPr>
      <w:r w:rsidRPr="00E11267">
        <w:rPr>
          <w:rFonts w:ascii="Calibri" w:eastAsia="Calibri" w:hAnsi="Calibri" w:cs="Calibri"/>
          <w:b/>
          <w:sz w:val="18"/>
        </w:rPr>
        <w:t xml:space="preserve">Quadro </w:t>
      </w:r>
      <w:proofErr w:type="gramStart"/>
      <w:r w:rsidRPr="00E11267">
        <w:rPr>
          <w:rFonts w:ascii="Calibri" w:eastAsia="Calibri" w:hAnsi="Calibri" w:cs="Calibri"/>
          <w:b/>
          <w:sz w:val="18"/>
        </w:rPr>
        <w:t>3</w:t>
      </w:r>
      <w:proofErr w:type="gramEnd"/>
      <w:r w:rsidRPr="00E11267">
        <w:rPr>
          <w:rFonts w:ascii="Calibri" w:eastAsia="Calibri" w:hAnsi="Calibri" w:cs="Calibri"/>
          <w:b/>
          <w:sz w:val="18"/>
        </w:rPr>
        <w:t>: Equipes de Saúde Bucal na região do Grande ABC.</w:t>
      </w:r>
    </w:p>
    <w:p w:rsidR="00E05E57" w:rsidRDefault="00E05E57">
      <w:pPr>
        <w:spacing w:after="0"/>
        <w:rPr>
          <w:rFonts w:ascii="Cambria" w:eastAsia="Cambria" w:hAnsi="Cambria" w:cs="Cambria"/>
          <w:sz w:val="24"/>
        </w:rPr>
      </w:pPr>
      <w:r>
        <w:object w:dxaOrig="5183" w:dyaOrig="2166">
          <v:rect id="rectole0000000002" o:spid="_x0000_i1027" style="width:259.45pt;height:107.7pt" o:ole="" o:preferrelative="t" stroked="f">
            <v:imagedata r:id="rId10" o:title=""/>
          </v:rect>
          <o:OLEObject Type="Embed" ProgID="StaticMetafile" ShapeID="rectole0000000002" DrawAspect="Content" ObjectID="_1523165303" r:id="rId11"/>
        </w:object>
      </w:r>
    </w:p>
    <w:p w:rsidR="00E05E57" w:rsidRPr="00E11267" w:rsidRDefault="00E11267">
      <w:pPr>
        <w:spacing w:after="0"/>
        <w:rPr>
          <w:rFonts w:ascii="Cambria" w:eastAsia="Cambria" w:hAnsi="Cambria" w:cs="Cambria"/>
          <w:sz w:val="10"/>
        </w:rPr>
      </w:pPr>
      <w:r w:rsidRPr="00E11267">
        <w:rPr>
          <w:rFonts w:ascii="Cambria" w:eastAsia="Cambria" w:hAnsi="Cambria" w:cs="Cambria"/>
          <w:sz w:val="10"/>
        </w:rPr>
        <w:t xml:space="preserve">Fonte: Sala </w:t>
      </w:r>
      <w:r w:rsidRPr="00E11267">
        <w:rPr>
          <w:rFonts w:ascii="Calibri" w:eastAsia="Calibri" w:hAnsi="Calibri" w:cs="Calibri"/>
          <w:sz w:val="10"/>
        </w:rPr>
        <w:t>de apoio à gestão estratégica - Base maio/2013 - Portal da Saúde - relatório Gerencial, pesquisa em 03/07/2013 às 16h27min.</w:t>
      </w:r>
    </w:p>
    <w:p w:rsidR="00E05E57" w:rsidRPr="00E11267" w:rsidRDefault="00E05E57">
      <w:pPr>
        <w:spacing w:after="0"/>
        <w:ind w:firstLine="720"/>
        <w:jc w:val="both"/>
        <w:rPr>
          <w:rFonts w:ascii="Calibri" w:eastAsia="Calibri" w:hAnsi="Calibri" w:cs="Calibri"/>
        </w:rPr>
      </w:pPr>
    </w:p>
    <w:p w:rsidR="00E05E57" w:rsidRPr="00E11267" w:rsidRDefault="00E11267">
      <w:pPr>
        <w:spacing w:after="0"/>
        <w:ind w:firstLine="720"/>
        <w:jc w:val="both"/>
        <w:rPr>
          <w:rFonts w:ascii="Calibri" w:eastAsia="Calibri" w:hAnsi="Calibri" w:cs="Calibri"/>
        </w:rPr>
      </w:pPr>
      <w:r w:rsidRPr="00E11267">
        <w:rPr>
          <w:rFonts w:ascii="Calibri" w:eastAsia="Calibri" w:hAnsi="Calibri" w:cs="Calibri"/>
        </w:rPr>
        <w:t>Com base no quadro acima, observa-se que a região conta com 141 equipes de saúde bucal, sendo que município de Diadema possui a maior cobertura. A menor cobertura encontra-se no município de RGS, que não possui equipes de saúde bucal na Atenção Básica.</w:t>
      </w:r>
    </w:p>
    <w:p w:rsidR="00E05E57" w:rsidRPr="00E11267" w:rsidRDefault="00E11267">
      <w:pPr>
        <w:spacing w:after="0"/>
        <w:ind w:firstLine="720"/>
        <w:jc w:val="both"/>
        <w:rPr>
          <w:rFonts w:ascii="Cambria" w:eastAsia="Cambria" w:hAnsi="Cambria" w:cs="Cambria"/>
          <w:sz w:val="24"/>
        </w:rPr>
      </w:pPr>
      <w:r w:rsidRPr="00E11267">
        <w:rPr>
          <w:rFonts w:ascii="Cambria" w:eastAsia="Cambria" w:hAnsi="Cambria" w:cs="Cambria"/>
          <w:sz w:val="24"/>
        </w:rPr>
        <w:t xml:space="preserve">         </w:t>
      </w:r>
    </w:p>
    <w:p w:rsidR="00E05E57" w:rsidRPr="00E11267" w:rsidRDefault="00E11267">
      <w:pPr>
        <w:numPr>
          <w:ilvl w:val="0"/>
          <w:numId w:val="4"/>
        </w:numPr>
        <w:tabs>
          <w:tab w:val="left" w:pos="360"/>
        </w:tabs>
        <w:spacing w:after="240"/>
        <w:ind w:left="720" w:hanging="360"/>
        <w:jc w:val="both"/>
        <w:rPr>
          <w:rFonts w:ascii="Calibri" w:eastAsia="Calibri" w:hAnsi="Calibri" w:cs="Calibri"/>
          <w:b/>
        </w:rPr>
      </w:pPr>
      <w:r w:rsidRPr="00E11267">
        <w:rPr>
          <w:rFonts w:ascii="Calibri" w:eastAsia="Calibri" w:hAnsi="Calibri" w:cs="Calibri"/>
          <w:b/>
        </w:rPr>
        <w:t>3.1.1 Cuidados à Pessoa com Deficiência Visual na Atenção Básica</w:t>
      </w:r>
    </w:p>
    <w:p w:rsidR="00E05E57" w:rsidRPr="00E11267" w:rsidRDefault="00E11267">
      <w:pPr>
        <w:spacing w:before="120" w:after="120"/>
        <w:ind w:firstLine="720"/>
        <w:jc w:val="both"/>
        <w:rPr>
          <w:rFonts w:ascii="Calibri" w:eastAsia="Calibri" w:hAnsi="Calibri" w:cs="Calibri"/>
        </w:rPr>
      </w:pPr>
      <w:r w:rsidRPr="00E11267">
        <w:rPr>
          <w:rFonts w:ascii="Calibri" w:eastAsia="Calibri" w:hAnsi="Calibri" w:cs="Calibri"/>
        </w:rPr>
        <w:t xml:space="preserve"> Baseado no levantamento de serviços oferecidos pelos sete municípios da região</w:t>
      </w:r>
      <w:proofErr w:type="gramStart"/>
      <w:r w:rsidRPr="00E11267">
        <w:rPr>
          <w:rFonts w:ascii="Calibri" w:eastAsia="Calibri" w:hAnsi="Calibri" w:cs="Calibri"/>
        </w:rPr>
        <w:t>, observa-se</w:t>
      </w:r>
      <w:proofErr w:type="gramEnd"/>
      <w:r w:rsidRPr="00E11267">
        <w:rPr>
          <w:rFonts w:ascii="Calibri" w:eastAsia="Calibri" w:hAnsi="Calibri" w:cs="Calibri"/>
        </w:rPr>
        <w:t xml:space="preserve"> que todos desenvolvem alguma ação na atenção básica relacionada à saúde visual. Elas variam entre a aplicação do Teste de Snellen nas UBSs, mais comum, até atividades em parceria com creches e escolas, como o caso de Santo André que realiza a “Campanha da Boa Visão”: aplicação do teste do Snellen em todas as creches cujas crianças tenham mais de </w:t>
      </w:r>
      <w:proofErr w:type="gramStart"/>
      <w:r w:rsidRPr="00E11267">
        <w:rPr>
          <w:rFonts w:ascii="Calibri" w:eastAsia="Calibri" w:hAnsi="Calibri" w:cs="Calibri"/>
        </w:rPr>
        <w:t>5</w:t>
      </w:r>
      <w:proofErr w:type="gramEnd"/>
      <w:r w:rsidRPr="00E11267">
        <w:rPr>
          <w:rFonts w:ascii="Calibri" w:eastAsia="Calibri" w:hAnsi="Calibri" w:cs="Calibri"/>
        </w:rPr>
        <w:t xml:space="preserve"> anos, segundo um cronograma pré estabelecido. Em crianças menores, quando possível, é feito o teste da mãozinha.</w:t>
      </w:r>
    </w:p>
    <w:p w:rsidR="00E05E57" w:rsidRPr="00E11267" w:rsidRDefault="00E11267">
      <w:pPr>
        <w:numPr>
          <w:ilvl w:val="0"/>
          <w:numId w:val="5"/>
        </w:numPr>
        <w:tabs>
          <w:tab w:val="left" w:pos="360"/>
        </w:tabs>
        <w:spacing w:before="120" w:after="120"/>
        <w:ind w:left="720" w:hanging="360"/>
        <w:jc w:val="both"/>
        <w:rPr>
          <w:rFonts w:ascii="Calibri" w:eastAsia="Calibri" w:hAnsi="Calibri" w:cs="Calibri"/>
          <w:b/>
        </w:rPr>
      </w:pPr>
      <w:r w:rsidRPr="00E11267">
        <w:rPr>
          <w:rFonts w:ascii="Calibri" w:eastAsia="Calibri" w:hAnsi="Calibri" w:cs="Calibri"/>
          <w:b/>
        </w:rPr>
        <w:t>3.1.2 Cuidados à Pessoa com Deficiência Auditiva na Atenção Básica</w:t>
      </w:r>
    </w:p>
    <w:p w:rsidR="00E05E57" w:rsidRPr="00E11267" w:rsidRDefault="00E11267">
      <w:pPr>
        <w:spacing w:after="0"/>
        <w:ind w:firstLine="720"/>
        <w:jc w:val="both"/>
        <w:rPr>
          <w:rFonts w:ascii="Calibri" w:eastAsia="Calibri" w:hAnsi="Calibri" w:cs="Calibri"/>
        </w:rPr>
      </w:pPr>
      <w:r w:rsidRPr="00E11267">
        <w:rPr>
          <w:rFonts w:ascii="Calibri" w:eastAsia="Calibri" w:hAnsi="Calibri" w:cs="Calibri"/>
        </w:rPr>
        <w:t>Três dos sete municípios que compõem a RRAS 01</w:t>
      </w:r>
      <w:proofErr w:type="gramStart"/>
      <w:r w:rsidRPr="00E11267">
        <w:rPr>
          <w:rFonts w:ascii="Calibri" w:eastAsia="Calibri" w:hAnsi="Calibri" w:cs="Calibri"/>
        </w:rPr>
        <w:t>, possuem</w:t>
      </w:r>
      <w:proofErr w:type="gramEnd"/>
      <w:r w:rsidRPr="00E11267">
        <w:rPr>
          <w:rFonts w:ascii="Calibri" w:eastAsia="Calibri" w:hAnsi="Calibri" w:cs="Calibri"/>
        </w:rPr>
        <w:t xml:space="preserve"> profissionais fonoaudiólogos na Atenção Básica executando algum tipo de ação para as Pessoas com Deficiência auditiva (São Bernardo, Diadema e São Caetano do Sul).  O trabalho se dá principalmente através do matriciamento para as equipes das UBS, bem como, atendimento individual de alguns casos, sendo os outros, quando demandados, encaminhados para a especialidade.</w:t>
      </w:r>
    </w:p>
    <w:p w:rsidR="00E05E57" w:rsidRPr="00E11267" w:rsidRDefault="00E11267">
      <w:pPr>
        <w:spacing w:before="120" w:after="120"/>
        <w:ind w:firstLine="720"/>
        <w:jc w:val="both"/>
        <w:rPr>
          <w:rFonts w:ascii="Calibri" w:eastAsia="Calibri" w:hAnsi="Calibri" w:cs="Calibri"/>
        </w:rPr>
      </w:pPr>
      <w:r w:rsidRPr="00E11267">
        <w:rPr>
          <w:rFonts w:ascii="Calibri" w:eastAsia="Calibri" w:hAnsi="Calibri" w:cs="Calibri"/>
        </w:rPr>
        <w:t>Em Santo André, na faixa etária pré-escolar, toda criança que entra na creche é triada por um agente escolar, que realiza um questionário de risco para perda auditiva. Os casos com resposta positiva são encaminhados para avaliação audiológica (audiometria tonal, vocal e imitanciometria)</w:t>
      </w:r>
      <w:proofErr w:type="gramStart"/>
      <w:r w:rsidRPr="00E11267">
        <w:rPr>
          <w:rFonts w:ascii="Calibri" w:eastAsia="Calibri" w:hAnsi="Calibri" w:cs="Calibri"/>
        </w:rPr>
        <w:t xml:space="preserve">  </w:t>
      </w:r>
      <w:proofErr w:type="gramEnd"/>
      <w:r w:rsidRPr="00E11267">
        <w:rPr>
          <w:rFonts w:ascii="Calibri" w:eastAsia="Calibri" w:hAnsi="Calibri" w:cs="Calibri"/>
        </w:rPr>
        <w:t>no serviço de referência, com prioridade no agendamento e, se confirmada a perda auditiva, encaminhados para a APRAESPI a fim de aprofundarem investigação e indicação de Aparelho de Amplificação Sonora Individual (AASI).</w:t>
      </w:r>
    </w:p>
    <w:p w:rsidR="00E05E57" w:rsidRPr="00E11267" w:rsidRDefault="00E11267">
      <w:pPr>
        <w:suppressLineNumbers/>
        <w:suppressAutoHyphens/>
        <w:spacing w:before="120" w:after="120"/>
        <w:ind w:firstLine="720"/>
        <w:rPr>
          <w:rFonts w:ascii="Calibri" w:eastAsia="Calibri" w:hAnsi="Calibri" w:cs="Calibri"/>
        </w:rPr>
      </w:pPr>
      <w:r w:rsidRPr="00E11267">
        <w:rPr>
          <w:rFonts w:ascii="Calibri" w:eastAsia="Calibri" w:hAnsi="Calibri" w:cs="Calibri"/>
        </w:rPr>
        <w:t xml:space="preserve">Ribeirão Pires conta, na atenção básica, com profissionais capacitados em LIBRAS, facilitando o acesso ao usuário com deficiência. </w:t>
      </w:r>
    </w:p>
    <w:p w:rsidR="00E05E57" w:rsidRPr="00E11267" w:rsidRDefault="00E11267">
      <w:pPr>
        <w:numPr>
          <w:ilvl w:val="0"/>
          <w:numId w:val="6"/>
        </w:numPr>
        <w:tabs>
          <w:tab w:val="left" w:pos="360"/>
        </w:tabs>
        <w:spacing w:after="240"/>
        <w:ind w:left="720" w:hanging="360"/>
        <w:jc w:val="both"/>
        <w:rPr>
          <w:rFonts w:ascii="Calibri" w:eastAsia="Calibri" w:hAnsi="Calibri" w:cs="Calibri"/>
          <w:b/>
        </w:rPr>
      </w:pPr>
      <w:r w:rsidRPr="00E11267">
        <w:rPr>
          <w:rFonts w:ascii="Calibri" w:eastAsia="Calibri" w:hAnsi="Calibri" w:cs="Calibri"/>
          <w:b/>
        </w:rPr>
        <w:t>3.2.3 Cuidados à Pessoa com Deficiência Intelectual na Atenção Básica</w:t>
      </w:r>
    </w:p>
    <w:p w:rsidR="00E05E57" w:rsidRPr="00E11267" w:rsidRDefault="00E11267">
      <w:pPr>
        <w:spacing w:before="120" w:after="120"/>
        <w:ind w:firstLine="720"/>
        <w:jc w:val="both"/>
        <w:rPr>
          <w:rFonts w:ascii="Calibri" w:eastAsia="Calibri" w:hAnsi="Calibri" w:cs="Calibri"/>
        </w:rPr>
      </w:pPr>
      <w:r w:rsidRPr="00E11267">
        <w:rPr>
          <w:rFonts w:ascii="Calibri" w:eastAsia="Calibri" w:hAnsi="Calibri" w:cs="Calibri"/>
        </w:rPr>
        <w:t>As ações previstas na atenção básica,</w:t>
      </w:r>
      <w:proofErr w:type="gramStart"/>
      <w:r w:rsidRPr="00E11267">
        <w:rPr>
          <w:rFonts w:ascii="Calibri" w:eastAsia="Calibri" w:hAnsi="Calibri" w:cs="Calibri"/>
        </w:rPr>
        <w:t xml:space="preserve">  </w:t>
      </w:r>
      <w:proofErr w:type="gramEnd"/>
      <w:r w:rsidRPr="00E11267">
        <w:rPr>
          <w:rFonts w:ascii="Calibri" w:eastAsia="Calibri" w:hAnsi="Calibri" w:cs="Calibri"/>
        </w:rPr>
        <w:t xml:space="preserve">voltadas à prevenção, detecção precoce, promoção  e  assistência à saúde para a pessoa com deficiência intelectual,   estão contempladas  em Santo André, Mauá, São Bernardo e Diadema, através do Pré Natal, da Puericultura e Vacinação. Diadema e São Bernardo têm a atuação nos NASF e dos Apoiadores em Saúde, respectivamente, que conta com fonoaudiólogos e outros profissionais no caso de SBC que além de darem assistência, referenciam os casos via Central de Regulação e espaços de EP (Educação Permanente) para a atenção especializada. Diadema Também trabalha com protocolos de acompanhamento do desenvolvimento global da criança de forma a identificar precocemente as deficiências, a fim de oferecer um suporte adequado às crianças e suas famílias. </w:t>
      </w:r>
    </w:p>
    <w:p w:rsidR="00E05E57" w:rsidRPr="00E11267" w:rsidRDefault="00E11267">
      <w:pPr>
        <w:spacing w:before="120" w:after="120"/>
        <w:ind w:firstLine="720"/>
        <w:jc w:val="both"/>
        <w:rPr>
          <w:rFonts w:ascii="Calibri" w:eastAsia="Calibri" w:hAnsi="Calibri" w:cs="Calibri"/>
        </w:rPr>
      </w:pPr>
      <w:r w:rsidRPr="00E11267">
        <w:rPr>
          <w:rFonts w:ascii="Calibri" w:eastAsia="Calibri" w:hAnsi="Calibri" w:cs="Calibri"/>
        </w:rPr>
        <w:t xml:space="preserve">Quando a atenção básica identifica risco gestacional, a gestante é acompanhada em pré-natal de alto risco, em serviços especializados, </w:t>
      </w:r>
      <w:r w:rsidRPr="00E11267">
        <w:rPr>
          <w:rFonts w:ascii="Calibri" w:eastAsia="Calibri" w:hAnsi="Calibri" w:cs="Calibri"/>
          <w:color w:val="FF0000"/>
        </w:rPr>
        <w:t>no caso de Santo André</w:t>
      </w:r>
      <w:r w:rsidRPr="00E11267">
        <w:rPr>
          <w:rFonts w:ascii="Calibri" w:eastAsia="Calibri" w:hAnsi="Calibri" w:cs="Calibri"/>
        </w:rPr>
        <w:t xml:space="preserve"> ou por profissional de referência, no caso de Rio Grande da Serra. O bebê que nasceu após gestação de risco, o</w:t>
      </w:r>
      <w:proofErr w:type="gramStart"/>
      <w:r w:rsidRPr="00E11267">
        <w:rPr>
          <w:rFonts w:ascii="Calibri" w:eastAsia="Calibri" w:hAnsi="Calibri" w:cs="Calibri"/>
        </w:rPr>
        <w:t xml:space="preserve">  </w:t>
      </w:r>
      <w:proofErr w:type="gramEnd"/>
      <w:r w:rsidRPr="00E11267">
        <w:rPr>
          <w:rFonts w:ascii="Calibri" w:eastAsia="Calibri" w:hAnsi="Calibri" w:cs="Calibri"/>
        </w:rPr>
        <w:t xml:space="preserve">pré termo ou o que tenha apresentado intercorrência perinatal,  faz seu acompanhamento de puericultura em ambulatório específico. </w:t>
      </w:r>
      <w:proofErr w:type="gramStart"/>
      <w:r w:rsidRPr="00E11267">
        <w:rPr>
          <w:rFonts w:ascii="Calibri" w:eastAsia="Calibri" w:hAnsi="Calibri" w:cs="Calibri"/>
        </w:rPr>
        <w:t>Realiza-se</w:t>
      </w:r>
      <w:proofErr w:type="gramEnd"/>
      <w:r w:rsidRPr="00E11267">
        <w:rPr>
          <w:rFonts w:ascii="Calibri" w:eastAsia="Calibri" w:hAnsi="Calibri" w:cs="Calibri"/>
        </w:rPr>
        <w:t xml:space="preserve"> exames de cariótipo e exames de erros inatos do metabolismo quando necessário, não havendo referência regional pactuada para acompanhamento em caso de alteração.</w:t>
      </w:r>
    </w:p>
    <w:p w:rsidR="00E05E57" w:rsidRPr="00E11267" w:rsidRDefault="00E11267">
      <w:pPr>
        <w:spacing w:before="120" w:after="120"/>
        <w:jc w:val="both"/>
        <w:rPr>
          <w:rFonts w:ascii="Calibri" w:eastAsia="Calibri" w:hAnsi="Calibri" w:cs="Calibri"/>
        </w:rPr>
      </w:pPr>
      <w:r w:rsidRPr="00E11267">
        <w:rPr>
          <w:rFonts w:ascii="Calibri" w:eastAsia="Calibri" w:hAnsi="Calibri" w:cs="Calibri"/>
        </w:rPr>
        <w:tab/>
        <w:t>Em São Bernardo, as UBSs têm em seus indicadores a identificação de Pessoas com Deficiência, por tipo, o que possibilita que sejam traçadas metas para os casos que demandem cuidados mais próximos e análise dos indicadores de forma a diagnosticar o território e propor ações estratégicas.</w:t>
      </w:r>
    </w:p>
    <w:p w:rsidR="00E05E57" w:rsidRPr="00E11267" w:rsidRDefault="00E11267">
      <w:pPr>
        <w:ind w:firstLine="720"/>
        <w:jc w:val="both"/>
        <w:rPr>
          <w:rFonts w:ascii="Calibri" w:eastAsia="Calibri" w:hAnsi="Calibri" w:cs="Calibri"/>
        </w:rPr>
      </w:pPr>
      <w:r w:rsidRPr="00E11267">
        <w:rPr>
          <w:rFonts w:ascii="Calibri" w:eastAsia="Calibri" w:hAnsi="Calibri" w:cs="Calibri"/>
        </w:rPr>
        <w:t>Em Santo André, a rede básica conta com o Serviço Médico no Espaço Educacional, com função primordial de prevenção, detecção precoce dos agravos à saúde das crianças e adolescentes, principalmente dos que possam comprometer o aprendizado.</w:t>
      </w:r>
    </w:p>
    <w:p w:rsidR="00E05E57" w:rsidRPr="00E11267" w:rsidRDefault="00E11267">
      <w:pPr>
        <w:jc w:val="both"/>
        <w:rPr>
          <w:rFonts w:ascii="Calibri" w:eastAsia="Calibri" w:hAnsi="Calibri" w:cs="Calibri"/>
        </w:rPr>
      </w:pPr>
      <w:r w:rsidRPr="00E11267">
        <w:rPr>
          <w:rFonts w:ascii="Calibri" w:eastAsia="Calibri" w:hAnsi="Calibri" w:cs="Calibri"/>
        </w:rPr>
        <w:tab/>
        <w:t xml:space="preserve">Em Diadema, a rede básica trabalha com protocolos de acompanhamento do desenvolvimento global da criança de forma a identificar precocemente as deficiências, a fim de oferecer um suporte adequado às crianças e suas famílias. A triagem para classificação de risco começa ainda no pré-natal, com a realização de exames laboratoriais e acompanhamento especializado das gestantes de risco, continua na maternidade e segue na unidade de saúde durante os atendimentos de puericultura. As crianças classificadas como de risco são acompanhadas no programa Crescer Bem. Ainda na Atenção Primária, fonoaudiólogos que compõem o NASF realizam atendimentos individuais e atividades/orientações em grupo. </w:t>
      </w:r>
    </w:p>
    <w:p w:rsidR="00E05E57" w:rsidRPr="00F966FE" w:rsidRDefault="00E11267" w:rsidP="00F966FE">
      <w:pPr>
        <w:ind w:firstLine="720"/>
        <w:jc w:val="both"/>
        <w:rPr>
          <w:rFonts w:ascii="Calibri" w:eastAsia="Calibri" w:hAnsi="Calibri" w:cs="Calibri"/>
        </w:rPr>
      </w:pPr>
      <w:r w:rsidRPr="00F966FE">
        <w:rPr>
          <w:rFonts w:ascii="Calibri" w:eastAsia="Calibri" w:hAnsi="Calibri" w:cs="Calibri"/>
        </w:rPr>
        <w:t>Em São Caetano do Sul, a rede básica trabalha com a identificação precoce da deficiência intelectual com o acompanhamento em pré-natal e após o nascimento da criança. No caso das doenças do Teste do Pezinho que podem levar a uma deficiência Intelectual, o teste é realizado ao nascimento, se resultado positivo é realizado recoleta, se positivo novamente, é imediatamente encaminhado ao tratamento em consultório de especialidades. Se a deficiência intelectual for detectada na escola, a criança é encaminhada para o Centro de Triagem Neonatal e Estimulação Neurossensorial Dr. Tatuya Kawakami para uma avaliação interdisciplinar onde ocorre a avaliação, discussão de caso e devolutiva. Em caso de Autismo ou qualquer outra patologia que cause deficiência intelectual, a criança é encaminhada para acompanhamento terapêutico e escolar na Fundação Anne Sullivan (Fumas).</w:t>
      </w:r>
    </w:p>
    <w:p w:rsidR="00E05E57" w:rsidRPr="00E11267" w:rsidRDefault="00E05E57">
      <w:pPr>
        <w:jc w:val="both"/>
        <w:rPr>
          <w:rFonts w:ascii="Calibri" w:eastAsia="Calibri" w:hAnsi="Calibri" w:cs="Calibri"/>
        </w:rPr>
      </w:pPr>
    </w:p>
    <w:p w:rsidR="00E05E57" w:rsidRPr="00E11267" w:rsidRDefault="00E05E57">
      <w:pPr>
        <w:spacing w:after="0"/>
        <w:ind w:firstLine="720"/>
        <w:jc w:val="both"/>
        <w:rPr>
          <w:rFonts w:ascii="Calibri" w:eastAsia="Calibri" w:hAnsi="Calibri" w:cs="Calibri"/>
        </w:rPr>
      </w:pPr>
    </w:p>
    <w:p w:rsidR="00E05E57" w:rsidRPr="00E11267" w:rsidRDefault="00E11267">
      <w:pPr>
        <w:numPr>
          <w:ilvl w:val="0"/>
          <w:numId w:val="7"/>
        </w:numPr>
        <w:tabs>
          <w:tab w:val="left" w:pos="360"/>
        </w:tabs>
        <w:spacing w:after="240"/>
        <w:ind w:left="720" w:hanging="360"/>
        <w:jc w:val="both"/>
        <w:rPr>
          <w:rFonts w:ascii="Calibri" w:eastAsia="Calibri" w:hAnsi="Calibri" w:cs="Calibri"/>
          <w:b/>
        </w:rPr>
      </w:pPr>
      <w:r w:rsidRPr="00E11267">
        <w:rPr>
          <w:rFonts w:ascii="Calibri" w:eastAsia="Calibri" w:hAnsi="Calibri" w:cs="Calibri"/>
          <w:b/>
        </w:rPr>
        <w:t>3.1.3 Cuidados à Pessoa com Deficiência Física na Atenção Básica</w:t>
      </w:r>
    </w:p>
    <w:p w:rsidR="00E05E57" w:rsidRPr="00E11267" w:rsidRDefault="00E11267">
      <w:pPr>
        <w:spacing w:before="120" w:after="120"/>
        <w:ind w:firstLine="720"/>
        <w:jc w:val="both"/>
        <w:rPr>
          <w:rFonts w:ascii="Calibri" w:eastAsia="Calibri" w:hAnsi="Calibri" w:cs="Calibri"/>
        </w:rPr>
      </w:pPr>
      <w:r w:rsidRPr="00E11267">
        <w:rPr>
          <w:rFonts w:ascii="Calibri" w:eastAsia="Calibri" w:hAnsi="Calibri" w:cs="Calibri"/>
        </w:rPr>
        <w:t>Entre os sete municípios, São Bernardo do Campo, Santo André e São Caetano desenvolvem atividades específica para a população com pessoa com deficiência física na Atenção Básica.</w:t>
      </w:r>
    </w:p>
    <w:p w:rsidR="00E05E57" w:rsidRPr="00E11267" w:rsidRDefault="00E11267">
      <w:pPr>
        <w:spacing w:before="120" w:after="120"/>
        <w:ind w:firstLine="720"/>
        <w:jc w:val="both"/>
        <w:rPr>
          <w:rFonts w:ascii="Calibri" w:eastAsia="Calibri" w:hAnsi="Calibri" w:cs="Calibri"/>
        </w:rPr>
      </w:pPr>
      <w:r w:rsidRPr="00E11267">
        <w:rPr>
          <w:rFonts w:ascii="Calibri" w:eastAsia="Calibri" w:hAnsi="Calibri" w:cs="Calibri"/>
        </w:rPr>
        <w:t>Santo André e São Bernardo contam com programas que promovem exercícios físicos acompanhados por educadores físicos e outros profissionais como oferta para todas as Unidades Básicas de Saúde, denominados respectivamente</w:t>
      </w:r>
      <w:proofErr w:type="gramStart"/>
      <w:r w:rsidRPr="00E11267">
        <w:rPr>
          <w:rFonts w:ascii="Calibri" w:eastAsia="Calibri" w:hAnsi="Calibri" w:cs="Calibri"/>
        </w:rPr>
        <w:t xml:space="preserve">  </w:t>
      </w:r>
      <w:proofErr w:type="gramEnd"/>
      <w:r w:rsidRPr="00E11267">
        <w:rPr>
          <w:rFonts w:ascii="Calibri" w:eastAsia="Calibri" w:hAnsi="Calibri" w:cs="Calibri"/>
        </w:rPr>
        <w:t xml:space="preserve">“Programa Caminhando para a Saúde” e “De Bem com a Vida”. </w:t>
      </w:r>
    </w:p>
    <w:p w:rsidR="00E05E57" w:rsidRPr="00E11267" w:rsidRDefault="00E11267">
      <w:pPr>
        <w:spacing w:before="120" w:after="120"/>
        <w:ind w:firstLine="720"/>
        <w:jc w:val="both"/>
        <w:rPr>
          <w:rFonts w:ascii="Calibri" w:eastAsia="Calibri" w:hAnsi="Calibri" w:cs="Calibri"/>
        </w:rPr>
      </w:pPr>
      <w:r w:rsidRPr="00E11267">
        <w:rPr>
          <w:rFonts w:ascii="Calibri" w:eastAsia="Calibri" w:hAnsi="Calibri" w:cs="Calibri"/>
        </w:rPr>
        <w:t>Em Santo André existem dois Centros de Fortalecimento Muscular, ligados à Atenção Básica, que acompanha, realizando exercícios de fortalecimento muscular,</w:t>
      </w:r>
      <w:proofErr w:type="gramStart"/>
      <w:r w:rsidRPr="00E11267">
        <w:rPr>
          <w:rFonts w:ascii="Calibri" w:eastAsia="Calibri" w:hAnsi="Calibri" w:cs="Calibri"/>
        </w:rPr>
        <w:t xml:space="preserve">  </w:t>
      </w:r>
      <w:proofErr w:type="gramEnd"/>
      <w:r w:rsidRPr="00E11267">
        <w:rPr>
          <w:rFonts w:ascii="Calibri" w:eastAsia="Calibri" w:hAnsi="Calibri" w:cs="Calibri"/>
        </w:rPr>
        <w:t>indivíduos com idade igual ou superior a 60 anos  com queixa de mobilidade reduzida para as Atividades de Vida Diária.</w:t>
      </w:r>
    </w:p>
    <w:p w:rsidR="00E05E57" w:rsidRPr="00E11267" w:rsidRDefault="00E11267">
      <w:pPr>
        <w:spacing w:before="120" w:after="120"/>
        <w:ind w:firstLine="720"/>
        <w:jc w:val="both"/>
        <w:rPr>
          <w:rFonts w:ascii="Calibri" w:eastAsia="Calibri" w:hAnsi="Calibri" w:cs="Calibri"/>
        </w:rPr>
      </w:pPr>
      <w:r w:rsidRPr="00E11267">
        <w:rPr>
          <w:rFonts w:ascii="Calibri" w:eastAsia="Calibri" w:hAnsi="Calibri" w:cs="Calibri"/>
        </w:rPr>
        <w:t>Em novembro de 2012, em São Bernardo do Campo, foi iniciado o projeto para prevenção de queda e fratura de fêmur para a pessoa idosa, por meio da qualificação da rede básica (agentes comunitários de saúde, equipes de enfermagem, médicos) com apoio de profissionais convidados do Instituto de Pesquisa de Geriatria e Gerontologia.</w:t>
      </w:r>
    </w:p>
    <w:p w:rsidR="00E05E57" w:rsidRPr="00E11267" w:rsidRDefault="00E11267">
      <w:pPr>
        <w:spacing w:after="0"/>
        <w:ind w:firstLine="720"/>
        <w:jc w:val="both"/>
        <w:rPr>
          <w:rFonts w:ascii="Calibri" w:eastAsia="Calibri" w:hAnsi="Calibri" w:cs="Calibri"/>
        </w:rPr>
      </w:pPr>
      <w:r w:rsidRPr="00E11267">
        <w:rPr>
          <w:rFonts w:ascii="Calibri" w:eastAsia="Calibri" w:hAnsi="Calibri" w:cs="Calibri"/>
        </w:rPr>
        <w:t xml:space="preserve">Em relação à acessibilidade para a Pessoa com Deficiência Física, em São Bernardo do Campo todas as UBS foram construídas e/ou reformadas, incluindo no projeto, acessibilidade para Pessoa com Deficiência. </w:t>
      </w:r>
    </w:p>
    <w:p w:rsidR="00E05E57" w:rsidRPr="006A6C7E" w:rsidRDefault="00E05E57">
      <w:pPr>
        <w:spacing w:after="0"/>
        <w:ind w:firstLine="720"/>
        <w:jc w:val="both"/>
        <w:rPr>
          <w:rFonts w:ascii="Cambria" w:eastAsia="Cambria" w:hAnsi="Cambria" w:cs="Cambria"/>
          <w:sz w:val="24"/>
        </w:rPr>
      </w:pPr>
    </w:p>
    <w:p w:rsidR="00E05E57" w:rsidRPr="006A6C7E" w:rsidRDefault="00E11267" w:rsidP="00494CA3">
      <w:pPr>
        <w:ind w:firstLine="708"/>
        <w:jc w:val="both"/>
        <w:rPr>
          <w:rFonts w:ascii="Calibri" w:eastAsia="Calibri" w:hAnsi="Calibri" w:cs="Calibri"/>
        </w:rPr>
      </w:pPr>
      <w:r w:rsidRPr="006A6C7E">
        <w:rPr>
          <w:rFonts w:ascii="Calibri" w:eastAsia="Calibri" w:hAnsi="Calibri" w:cs="Calibri"/>
          <w:shd w:val="clear" w:color="auto" w:fill="FFFFFF"/>
        </w:rPr>
        <w:t xml:space="preserve">Em São Caetano do Sul das 10 (dez) UBS que estão em funcionamento, </w:t>
      </w:r>
      <w:proofErr w:type="gramStart"/>
      <w:r w:rsidRPr="006A6C7E">
        <w:rPr>
          <w:rFonts w:ascii="Calibri" w:eastAsia="Calibri" w:hAnsi="Calibri" w:cs="Calibri"/>
          <w:shd w:val="clear" w:color="auto" w:fill="FFFFFF"/>
        </w:rPr>
        <w:t>8</w:t>
      </w:r>
      <w:proofErr w:type="gramEnd"/>
      <w:r w:rsidRPr="006A6C7E">
        <w:rPr>
          <w:rFonts w:ascii="Calibri" w:eastAsia="Calibri" w:hAnsi="Calibri" w:cs="Calibri"/>
          <w:shd w:val="clear" w:color="auto" w:fill="FFFFFF"/>
        </w:rPr>
        <w:t xml:space="preserve"> (oito) possuem acessibilidade. Com relação aos Centros de especialidades, 11 (onze) dos 14 (catorze) possuem acessibilidades. A cidade também conta com a Secretaria Municipal dos Direitos da Pessoa com Deficiência ou Mobilidade Reduzida (Sedef).</w:t>
      </w:r>
      <w:r w:rsidR="00F966FE" w:rsidRPr="006A6C7E">
        <w:rPr>
          <w:rFonts w:ascii="Calibri" w:eastAsia="Calibri" w:hAnsi="Calibri" w:cs="Calibri"/>
          <w:shd w:val="clear" w:color="auto" w:fill="FFFFFF"/>
        </w:rPr>
        <w:t xml:space="preserve"> </w:t>
      </w:r>
      <w:r w:rsidR="004662E2" w:rsidRPr="006A6C7E">
        <w:rPr>
          <w:rFonts w:ascii="Calibri" w:eastAsia="Calibri" w:hAnsi="Calibri" w:cs="Calibri"/>
          <w:shd w:val="clear" w:color="auto" w:fill="FFFFFF"/>
        </w:rPr>
        <w:t>A SEDEF trabalha com políticas públicas que garantem a inclusão social das pessoas com deficiências em diversos aspectos da sociedade e promove suporte técnico para o desenvolvimento, implantação e acompanhamento das políticas propostas pelo Conselho Municipal dos Direitos da Pessoa com Deficiência e ou Mobilidade Reduzida (COMPED</w:t>
      </w:r>
      <w:proofErr w:type="gramStart"/>
      <w:r w:rsidR="004662E2" w:rsidRPr="006A6C7E">
        <w:rPr>
          <w:rFonts w:ascii="Calibri" w:eastAsia="Calibri" w:hAnsi="Calibri" w:cs="Calibri"/>
          <w:shd w:val="clear" w:color="auto" w:fill="FFFFFF"/>
        </w:rPr>
        <w:t>).</w:t>
      </w:r>
      <w:proofErr w:type="gramEnd"/>
      <w:r w:rsidRPr="006A6C7E">
        <w:rPr>
          <w:rFonts w:ascii="Calibri" w:eastAsia="Calibri" w:hAnsi="Calibri" w:cs="Calibri"/>
          <w:shd w:val="clear" w:color="auto" w:fill="FFFFFF"/>
        </w:rPr>
        <w:t xml:space="preserve">Desenvolvem as seguintes ações: </w:t>
      </w:r>
      <w:r w:rsidRPr="006A6C7E">
        <w:rPr>
          <w:rFonts w:ascii="Calibri" w:eastAsia="Calibri" w:hAnsi="Calibri" w:cs="Calibri"/>
          <w:u w:val="single"/>
          <w:shd w:val="clear" w:color="auto" w:fill="FFFFFF"/>
        </w:rPr>
        <w:t>Programa Mover</w:t>
      </w:r>
      <w:r w:rsidRPr="006A6C7E">
        <w:rPr>
          <w:rFonts w:ascii="Calibri" w:eastAsia="Calibri" w:hAnsi="Calibri" w:cs="Calibri"/>
          <w:shd w:val="clear" w:color="auto" w:fill="FFFFFF"/>
        </w:rPr>
        <w:t xml:space="preserve"> – transporte escolar e na área da saúde para pessoa com deficiência, cadeirantes ou não; </w:t>
      </w:r>
      <w:r w:rsidRPr="006A6C7E">
        <w:rPr>
          <w:rFonts w:ascii="Calibri" w:eastAsia="Calibri" w:hAnsi="Calibri" w:cs="Calibri"/>
          <w:u w:val="single"/>
          <w:shd w:val="clear" w:color="auto" w:fill="FFFFFF"/>
        </w:rPr>
        <w:t>Curso gratuito de informática</w:t>
      </w:r>
      <w:r w:rsidRPr="006A6C7E">
        <w:rPr>
          <w:rFonts w:ascii="Calibri" w:eastAsia="Calibri" w:hAnsi="Calibri" w:cs="Calibri"/>
          <w:shd w:val="clear" w:color="auto" w:fill="FFFFFF"/>
        </w:rPr>
        <w:t xml:space="preserve"> para pessoas com deficiência visual (presencial); </w:t>
      </w:r>
      <w:r w:rsidRPr="006A6C7E">
        <w:rPr>
          <w:rFonts w:ascii="Calibri" w:eastAsia="Calibri" w:hAnsi="Calibri" w:cs="Calibri"/>
          <w:u w:val="single"/>
          <w:shd w:val="clear" w:color="auto" w:fill="FFFFFF"/>
        </w:rPr>
        <w:t>Campanha multa moral</w:t>
      </w:r>
      <w:r w:rsidRPr="006A6C7E">
        <w:rPr>
          <w:rFonts w:ascii="Calibri" w:eastAsia="Calibri" w:hAnsi="Calibri" w:cs="Calibri"/>
          <w:shd w:val="clear" w:color="auto" w:fill="FFFFFF"/>
        </w:rPr>
        <w:t xml:space="preserve"> para infratores que estacionam em vagas destinadas às pessoas com deficiências físicas; </w:t>
      </w:r>
      <w:r w:rsidRPr="006A6C7E">
        <w:rPr>
          <w:rFonts w:ascii="Calibri" w:eastAsia="Calibri" w:hAnsi="Calibri" w:cs="Calibri"/>
          <w:u w:val="single"/>
          <w:shd w:val="clear" w:color="auto" w:fill="FFFFFF"/>
        </w:rPr>
        <w:t>Cartão DeFis-SEMOB</w:t>
      </w:r>
      <w:r w:rsidRPr="006A6C7E">
        <w:rPr>
          <w:rFonts w:ascii="Calibri" w:eastAsia="Calibri" w:hAnsi="Calibri" w:cs="Calibri"/>
          <w:shd w:val="clear" w:color="auto" w:fill="FFFFFF"/>
        </w:rPr>
        <w:t xml:space="preserve"> - Veículos conduzidos ou que transportem pessoas com deficiência ou com mobilidade reduzida que, comprovadamente, residam no município de São Caetano do Sul, ficam isentos do pagamento pelo uso e ocupação de vaga do sistema de estacionamento rotativo pago; Acompanhamento das pessoas com deficiência cadastradas através de visitas técnicas domiciliares para verificação da necessidade do uso de tecnologia assistiva; </w:t>
      </w:r>
      <w:r w:rsidRPr="006A6C7E">
        <w:rPr>
          <w:rFonts w:ascii="Calibri" w:eastAsia="Calibri" w:hAnsi="Calibri" w:cs="Calibri"/>
          <w:u w:val="single"/>
          <w:shd w:val="clear" w:color="auto" w:fill="FFFFFF"/>
        </w:rPr>
        <w:t>Projeto Convivendo Bem</w:t>
      </w:r>
      <w:r w:rsidRPr="006A6C7E">
        <w:rPr>
          <w:rFonts w:ascii="Calibri" w:eastAsia="Calibri" w:hAnsi="Calibri" w:cs="Calibri"/>
          <w:shd w:val="clear" w:color="auto" w:fill="FFFFFF"/>
        </w:rPr>
        <w:t xml:space="preserve"> – reuniões semanais de auto ajuda para pessoas com deficiência compartilharem suas experiências de vida; </w:t>
      </w:r>
      <w:r w:rsidRPr="006A6C7E">
        <w:rPr>
          <w:rFonts w:ascii="Calibri" w:eastAsia="Calibri" w:hAnsi="Calibri" w:cs="Calibri"/>
          <w:u w:val="single"/>
          <w:shd w:val="clear" w:color="auto" w:fill="FFFFFF"/>
        </w:rPr>
        <w:t>Xadrez</w:t>
      </w:r>
      <w:r w:rsidRPr="006A6C7E">
        <w:rPr>
          <w:rFonts w:ascii="Calibri" w:eastAsia="Calibri" w:hAnsi="Calibri" w:cs="Calibri"/>
          <w:shd w:val="clear" w:color="auto" w:fill="FFFFFF"/>
        </w:rPr>
        <w:t xml:space="preserve"> para pessoas com deficiência visual no Clube de Xadrez de SCS; </w:t>
      </w:r>
      <w:r w:rsidRPr="006A6C7E">
        <w:rPr>
          <w:rFonts w:ascii="Calibri" w:eastAsia="Calibri" w:hAnsi="Calibri" w:cs="Calibri"/>
          <w:u w:val="single"/>
          <w:shd w:val="clear" w:color="auto" w:fill="FFFFFF"/>
        </w:rPr>
        <w:t>Inserção de documentários</w:t>
      </w:r>
      <w:r w:rsidRPr="006A6C7E">
        <w:rPr>
          <w:rFonts w:ascii="Calibri" w:eastAsia="Calibri" w:hAnsi="Calibri" w:cs="Calibri"/>
          <w:shd w:val="clear" w:color="auto" w:fill="FFFFFF"/>
        </w:rPr>
        <w:t xml:space="preserve"> (em libras e legenda) sobre o movimento das pessoas com deficiência no Brasil e entrada da Secretaria; </w:t>
      </w:r>
      <w:r w:rsidRPr="006A6C7E">
        <w:rPr>
          <w:rFonts w:ascii="Calibri" w:eastAsia="Calibri" w:hAnsi="Calibri" w:cs="Calibri"/>
          <w:u w:val="single"/>
          <w:shd w:val="clear" w:color="auto" w:fill="FFFFFF"/>
        </w:rPr>
        <w:t>Assessoria Jurídica gratuita</w:t>
      </w:r>
      <w:r w:rsidRPr="006A6C7E">
        <w:rPr>
          <w:rFonts w:ascii="Calibri" w:eastAsia="Calibri" w:hAnsi="Calibri" w:cs="Calibri"/>
          <w:shd w:val="clear" w:color="auto" w:fill="FFFFFF"/>
        </w:rPr>
        <w:t xml:space="preserve"> sobre os direitos das pessoas com deficiência; </w:t>
      </w:r>
      <w:r w:rsidRPr="006A6C7E">
        <w:rPr>
          <w:rFonts w:ascii="Calibri" w:eastAsia="Calibri" w:hAnsi="Calibri" w:cs="Calibri"/>
          <w:u w:val="single"/>
          <w:shd w:val="clear" w:color="auto" w:fill="FFFFFF"/>
        </w:rPr>
        <w:t>Intermediação na inserção laboral</w:t>
      </w:r>
      <w:r w:rsidRPr="006A6C7E">
        <w:rPr>
          <w:rFonts w:ascii="Calibri" w:eastAsia="Calibri" w:hAnsi="Calibri" w:cs="Calibri"/>
          <w:shd w:val="clear" w:color="auto" w:fill="FFFFFF"/>
        </w:rPr>
        <w:t xml:space="preserve"> das pessoas com deficiência entre as empresas e o Centro Municipal de Empregos e Qualificação – CEMEQ; </w:t>
      </w:r>
      <w:r w:rsidRPr="006A6C7E">
        <w:rPr>
          <w:rFonts w:ascii="Calibri" w:eastAsia="Calibri" w:hAnsi="Calibri" w:cs="Calibri"/>
          <w:u w:val="single"/>
          <w:shd w:val="clear" w:color="auto" w:fill="FFFFFF"/>
        </w:rPr>
        <w:t>Curso de mobilidade</w:t>
      </w:r>
      <w:r w:rsidRPr="006A6C7E">
        <w:rPr>
          <w:rFonts w:ascii="Calibri" w:eastAsia="Calibri" w:hAnsi="Calibri" w:cs="Calibri"/>
          <w:shd w:val="clear" w:color="auto" w:fill="FFFFFF"/>
        </w:rPr>
        <w:t xml:space="preserve"> para deficientes visuais; </w:t>
      </w:r>
      <w:r w:rsidRPr="006A6C7E">
        <w:rPr>
          <w:rFonts w:ascii="Calibri" w:eastAsia="Calibri" w:hAnsi="Calibri" w:cs="Calibri"/>
          <w:u w:val="single"/>
          <w:shd w:val="clear" w:color="auto" w:fill="FFFFFF"/>
        </w:rPr>
        <w:t>Curso de libras</w:t>
      </w:r>
      <w:r w:rsidRPr="006A6C7E">
        <w:rPr>
          <w:rFonts w:ascii="Calibri" w:eastAsia="Calibri" w:hAnsi="Calibri" w:cs="Calibri"/>
          <w:shd w:val="clear" w:color="auto" w:fill="FFFFFF"/>
        </w:rPr>
        <w:t xml:space="preserve"> para funcionários da Prefeitura; </w:t>
      </w:r>
      <w:r w:rsidRPr="006A6C7E">
        <w:rPr>
          <w:rFonts w:ascii="Calibri" w:eastAsia="Calibri" w:hAnsi="Calibri" w:cs="Calibri"/>
          <w:u w:val="single"/>
          <w:shd w:val="clear" w:color="auto" w:fill="FFFFFF"/>
        </w:rPr>
        <w:t>Transporte para deficientes físicos</w:t>
      </w:r>
      <w:r w:rsidRPr="006A6C7E">
        <w:rPr>
          <w:rFonts w:ascii="Calibri" w:eastAsia="Calibri" w:hAnsi="Calibri" w:cs="Calibri"/>
          <w:b/>
          <w:shd w:val="clear" w:color="auto" w:fill="FFFFFF"/>
        </w:rPr>
        <w:t xml:space="preserve">: </w:t>
      </w:r>
      <w:r w:rsidRPr="006A6C7E">
        <w:rPr>
          <w:rFonts w:ascii="Calibri" w:eastAsia="Calibri" w:hAnsi="Calibri" w:cs="Calibri"/>
          <w:shd w:val="clear" w:color="auto" w:fill="FFFFFF"/>
        </w:rPr>
        <w:t xml:space="preserve">Unidade móvel Circular Saúde, serviço próprio da Prefeitura, sem custo para o munícipe que conta atualmente com dois veículos que fazem a rota municipal que liga as Unidades, Hospitais e Centros de Especialidades, conta também com um </w:t>
      </w:r>
      <w:proofErr w:type="gramStart"/>
      <w:r w:rsidRPr="006A6C7E">
        <w:rPr>
          <w:rFonts w:ascii="Calibri" w:eastAsia="Calibri" w:hAnsi="Calibri" w:cs="Calibri"/>
          <w:shd w:val="clear" w:color="auto" w:fill="FFFFFF"/>
        </w:rPr>
        <w:t>terceiro</w:t>
      </w:r>
      <w:proofErr w:type="gramEnd"/>
      <w:r w:rsidRPr="006A6C7E">
        <w:rPr>
          <w:rFonts w:ascii="Calibri" w:eastAsia="Calibri" w:hAnsi="Calibri" w:cs="Calibri"/>
          <w:shd w:val="clear" w:color="auto" w:fill="FFFFFF"/>
        </w:rPr>
        <w:t xml:space="preserve"> veículo que faz o trajeto Hospital Maria Braido ao Hospital Mario Covas, facilitando o acesso de nossos usuários aos serviços oferecidos em parceria com o Estado. </w:t>
      </w:r>
      <w:r w:rsidRPr="006A6C7E">
        <w:rPr>
          <w:rFonts w:ascii="Calibri" w:eastAsia="Calibri" w:hAnsi="Calibri" w:cs="Calibri"/>
          <w:u w:val="single"/>
          <w:shd w:val="clear" w:color="auto" w:fill="FFFFFF"/>
        </w:rPr>
        <w:t>Isenção tarifária</w:t>
      </w:r>
      <w:r w:rsidRPr="006A6C7E">
        <w:rPr>
          <w:rFonts w:ascii="Calibri" w:eastAsia="Calibri" w:hAnsi="Calibri" w:cs="Calibri"/>
          <w:shd w:val="clear" w:color="auto" w:fill="FFFFFF"/>
        </w:rPr>
        <w:t xml:space="preserve"> para deficientes físicos (carteirinha de ônibus) atendimento e cadastro no Centro de Especialidades Médicas; Programa Mover </w:t>
      </w:r>
      <w:proofErr w:type="gramStart"/>
      <w:r w:rsidRPr="006A6C7E">
        <w:rPr>
          <w:rFonts w:ascii="Calibri" w:eastAsia="Calibri" w:hAnsi="Calibri" w:cs="Calibri"/>
          <w:shd w:val="clear" w:color="auto" w:fill="FFFFFF"/>
        </w:rPr>
        <w:t>sob coordenação</w:t>
      </w:r>
      <w:proofErr w:type="gramEnd"/>
      <w:r w:rsidRPr="006A6C7E">
        <w:rPr>
          <w:rFonts w:ascii="Calibri" w:eastAsia="Calibri" w:hAnsi="Calibri" w:cs="Calibri"/>
          <w:shd w:val="clear" w:color="auto" w:fill="FFFFFF"/>
        </w:rPr>
        <w:t xml:space="preserve"> da SEDEF (Secretaria Municipal dos Direitos da Pessoa com Deficiência ou Mobilidade Reduzida).</w:t>
      </w:r>
    </w:p>
    <w:p w:rsidR="00E05E57" w:rsidRPr="006A6C7E" w:rsidRDefault="00E11267" w:rsidP="00494CA3">
      <w:pPr>
        <w:jc w:val="both"/>
        <w:rPr>
          <w:rFonts w:ascii="Calibri" w:eastAsia="Calibri" w:hAnsi="Calibri" w:cs="Calibri"/>
        </w:rPr>
      </w:pPr>
      <w:r w:rsidRPr="006A6C7E">
        <w:rPr>
          <w:rFonts w:ascii="Calibri" w:eastAsia="Calibri" w:hAnsi="Calibri" w:cs="Calibri"/>
        </w:rPr>
        <w:t>Integrada a Secretaria Municipal de Saúde (SESAUD) temos 04 (quatro) Centros Integrados de Saúde e Educação da Terceira Idade – CISE,</w:t>
      </w:r>
      <w:r w:rsidR="006A6C7E" w:rsidRPr="006A6C7E">
        <w:rPr>
          <w:rFonts w:ascii="Calibri" w:eastAsia="Calibri" w:hAnsi="Calibri" w:cs="Calibri"/>
        </w:rPr>
        <w:t xml:space="preserve"> </w:t>
      </w:r>
      <w:proofErr w:type="gramStart"/>
      <w:r w:rsidR="006A6C7E" w:rsidRPr="006A6C7E">
        <w:rPr>
          <w:rFonts w:ascii="Calibri" w:eastAsia="Calibri" w:hAnsi="Calibri" w:cs="Calibri"/>
        </w:rPr>
        <w:t>otimizam</w:t>
      </w:r>
      <w:proofErr w:type="gramEnd"/>
      <w:r w:rsidR="006A6C7E" w:rsidRPr="006A6C7E">
        <w:rPr>
          <w:rFonts w:ascii="Calibri" w:eastAsia="Calibri" w:hAnsi="Calibri" w:cs="Calibri"/>
        </w:rPr>
        <w:t xml:space="preserve"> e qualificam os serviços para moradores com mais de 50 anos com ou sem deficiência física. Realizam </w:t>
      </w:r>
      <w:r w:rsidRPr="006A6C7E">
        <w:rPr>
          <w:rFonts w:ascii="Calibri" w:eastAsia="Calibri" w:hAnsi="Calibri" w:cs="Calibri"/>
        </w:rPr>
        <w:t>ações conjuntas nas áreas de saúde, recreação, educação, lazer, social e de cidadania, garantindo a</w:t>
      </w:r>
      <w:proofErr w:type="gramStart"/>
      <w:r w:rsidRPr="006A6C7E">
        <w:rPr>
          <w:rFonts w:ascii="Calibri" w:eastAsia="Calibri" w:hAnsi="Calibri" w:cs="Calibri"/>
        </w:rPr>
        <w:t xml:space="preserve">  </w:t>
      </w:r>
      <w:proofErr w:type="gramEnd"/>
      <w:r w:rsidRPr="006A6C7E">
        <w:rPr>
          <w:rFonts w:ascii="Calibri" w:eastAsia="Calibri" w:hAnsi="Calibri" w:cs="Calibri"/>
        </w:rPr>
        <w:t>execução de políticas específicas para a preservação da saúde física e mental do idoso</w:t>
      </w:r>
      <w:r w:rsidR="006A6C7E" w:rsidRPr="006A6C7E">
        <w:rPr>
          <w:rFonts w:ascii="Calibri" w:eastAsia="Calibri" w:hAnsi="Calibri" w:cs="Calibri"/>
        </w:rPr>
        <w:t>. Realizam a</w:t>
      </w:r>
      <w:r w:rsidRPr="006A6C7E">
        <w:rPr>
          <w:rFonts w:ascii="Calibri" w:eastAsia="Calibri" w:hAnsi="Calibri" w:cs="Calibri"/>
        </w:rPr>
        <w:t xml:space="preserve">tendimentos em clínica geral, fisioterapia, geriatria e psicologia. </w:t>
      </w:r>
    </w:p>
    <w:p w:rsidR="00E05E57" w:rsidRPr="006A6C7E" w:rsidRDefault="00E11267">
      <w:pPr>
        <w:spacing w:before="100" w:after="100"/>
        <w:jc w:val="both"/>
        <w:rPr>
          <w:rFonts w:ascii="Calibri" w:eastAsia="Calibri" w:hAnsi="Calibri" w:cs="Calibri"/>
        </w:rPr>
      </w:pPr>
      <w:r w:rsidRPr="006A6C7E">
        <w:rPr>
          <w:rFonts w:ascii="Calibri" w:eastAsia="Calibri" w:hAnsi="Calibri" w:cs="Calibri"/>
        </w:rPr>
        <w:t xml:space="preserve">São Caetano do Sul através da Secretaria de Esporte e Turismo oferece esporte adaptado à pessoa com deficiência, tais como tênis, natação, mediante triagem realizada na própria secretaria, de forma a conduzir a pessoa com deficiência ao esporte mais indicado. </w:t>
      </w:r>
    </w:p>
    <w:p w:rsidR="00E05E57" w:rsidRPr="00E11267" w:rsidRDefault="00E05E57">
      <w:pPr>
        <w:spacing w:after="0"/>
        <w:ind w:firstLine="720"/>
        <w:jc w:val="both"/>
        <w:rPr>
          <w:rFonts w:ascii="Cambria" w:eastAsia="Cambria" w:hAnsi="Cambria" w:cs="Cambria"/>
          <w:sz w:val="24"/>
        </w:rPr>
      </w:pPr>
    </w:p>
    <w:p w:rsidR="00E05E57" w:rsidRPr="00E11267" w:rsidRDefault="00E05E57">
      <w:pPr>
        <w:spacing w:after="0"/>
        <w:ind w:firstLine="720"/>
        <w:jc w:val="both"/>
        <w:rPr>
          <w:rFonts w:ascii="Cambria" w:eastAsia="Cambria" w:hAnsi="Cambria" w:cs="Cambria"/>
          <w:sz w:val="24"/>
        </w:rPr>
      </w:pPr>
    </w:p>
    <w:p w:rsidR="00E05E57" w:rsidRDefault="00E11267">
      <w:pPr>
        <w:numPr>
          <w:ilvl w:val="0"/>
          <w:numId w:val="8"/>
        </w:numPr>
        <w:tabs>
          <w:tab w:val="left" w:pos="360"/>
        </w:tabs>
        <w:spacing w:after="240"/>
        <w:ind w:left="720" w:hanging="360"/>
        <w:jc w:val="both"/>
        <w:rPr>
          <w:rFonts w:ascii="Calibri" w:eastAsia="Calibri" w:hAnsi="Calibri" w:cs="Calibri"/>
          <w:b/>
        </w:rPr>
      </w:pPr>
      <w:r>
        <w:rPr>
          <w:rFonts w:ascii="Calibri" w:eastAsia="Calibri" w:hAnsi="Calibri" w:cs="Calibri"/>
          <w:b/>
        </w:rPr>
        <w:t>3.1.4 Atenção Domiciliar</w:t>
      </w:r>
    </w:p>
    <w:p w:rsidR="00E05E57" w:rsidRPr="00E11267" w:rsidRDefault="00E11267">
      <w:pPr>
        <w:spacing w:after="0"/>
        <w:ind w:firstLine="720"/>
        <w:jc w:val="both"/>
        <w:rPr>
          <w:rFonts w:ascii="Calibri" w:eastAsia="Calibri" w:hAnsi="Calibri" w:cs="Calibri"/>
        </w:rPr>
      </w:pPr>
      <w:r w:rsidRPr="00E11267">
        <w:rPr>
          <w:rFonts w:ascii="Calibri" w:eastAsia="Calibri" w:hAnsi="Calibri" w:cs="Calibri"/>
        </w:rPr>
        <w:t xml:space="preserve">Em relação aos serviços de atendimentos domiciliares (SAD), entendidos aqui como "nova" modalidade de atenção à saúde substitutiva ou complementar às já existentes, caracterizada por um conjunto de ações de promoção à saúde, prevenção e tratamento de doenças e reabilitação prestadas em domicílio, com garantia de continuidade de cuidados e integrada às redes de atenção à saúde, há 240 equipes da Estratégia Saúde da Família implantadas que realizam atendimento domiciliar do tipo </w:t>
      </w:r>
      <w:proofErr w:type="gramStart"/>
      <w:r w:rsidRPr="00E11267">
        <w:rPr>
          <w:rFonts w:ascii="Calibri" w:eastAsia="Calibri" w:hAnsi="Calibri" w:cs="Calibri"/>
        </w:rPr>
        <w:t>1</w:t>
      </w:r>
      <w:proofErr w:type="gramEnd"/>
      <w:r w:rsidRPr="00E11267">
        <w:rPr>
          <w:rFonts w:ascii="Calibri" w:eastAsia="Calibri" w:hAnsi="Calibri" w:cs="Calibri"/>
        </w:rPr>
        <w:t xml:space="preserve"> (AD1) para a população, ou seja, para aqueles usuários que possuem problemas de saúde controlados/compensados e com dificuldade ou impossibilidade física de locomoção até uma unidade de saúde, que necessitam de cuidados com menor frequência e menor necessidade de recursos de saúde. Para ofertar suporte aos usuários que possuam problemas de saúde e dificuldade ou impossibilidade física de locomoção até uma unidade de saúde e que necessitem de maior frequência de cuidado, recursos de saúde e acompanhamento contínuos, podendo ser oriundos de diferentes serviços da rede de atenção, há 15 equipes multidisciplinares de atendimento domiciliar - EMAD (</w:t>
      </w:r>
      <w:proofErr w:type="gramStart"/>
      <w:r w:rsidRPr="00E11267">
        <w:rPr>
          <w:rFonts w:ascii="Calibri" w:eastAsia="Calibri" w:hAnsi="Calibri" w:cs="Calibri"/>
        </w:rPr>
        <w:t>1</w:t>
      </w:r>
      <w:proofErr w:type="gramEnd"/>
      <w:r w:rsidRPr="00E11267">
        <w:rPr>
          <w:rFonts w:ascii="Calibri" w:eastAsia="Calibri" w:hAnsi="Calibri" w:cs="Calibri"/>
        </w:rPr>
        <w:t xml:space="preserve"> equipe para cada 100 mil habitantes ou para cada 60 pacientes) para ofertar atendimento domiciliar na modalidade AD2 e AD 3. Para ofertar suporte as EMAD, há 04 EMAP - equipes multidisciplinares de apoio ao AD (recomendado no mínimo </w:t>
      </w:r>
      <w:proofErr w:type="gramStart"/>
      <w:r w:rsidRPr="00E11267">
        <w:rPr>
          <w:rFonts w:ascii="Calibri" w:eastAsia="Calibri" w:hAnsi="Calibri" w:cs="Calibri"/>
        </w:rPr>
        <w:t>1</w:t>
      </w:r>
      <w:proofErr w:type="gramEnd"/>
      <w:r w:rsidRPr="00E11267">
        <w:rPr>
          <w:rFonts w:ascii="Calibri" w:eastAsia="Calibri" w:hAnsi="Calibri" w:cs="Calibri"/>
        </w:rPr>
        <w:t xml:space="preserve"> EMAP para cada 3 EMAD). São Bernardo do Campo (7) e Santo André (6) possuem o maior número de EMAD habilitadas e outros como Diadema e Ribeirão Pires </w:t>
      </w:r>
      <w:proofErr w:type="gramStart"/>
      <w:r w:rsidRPr="00E11267">
        <w:rPr>
          <w:rFonts w:ascii="Calibri" w:eastAsia="Calibri" w:hAnsi="Calibri" w:cs="Calibri"/>
        </w:rPr>
        <w:t>encontram-se</w:t>
      </w:r>
      <w:proofErr w:type="gramEnd"/>
      <w:r w:rsidRPr="00E11267">
        <w:rPr>
          <w:rFonts w:ascii="Calibri" w:eastAsia="Calibri" w:hAnsi="Calibri" w:cs="Calibri"/>
        </w:rPr>
        <w:t xml:space="preserve"> em fase de estudo de viabilidade e de habilitação.</w:t>
      </w:r>
    </w:p>
    <w:p w:rsidR="00E05E57" w:rsidRPr="00E11267" w:rsidRDefault="00E11267">
      <w:pPr>
        <w:spacing w:after="0"/>
        <w:jc w:val="both"/>
        <w:rPr>
          <w:rFonts w:ascii="Calibri" w:eastAsia="Calibri" w:hAnsi="Calibri" w:cs="Calibri"/>
          <w:b/>
          <w:sz w:val="18"/>
        </w:rPr>
      </w:pPr>
      <w:r w:rsidRPr="00E11267">
        <w:rPr>
          <w:rFonts w:ascii="Calibri" w:eastAsia="Calibri" w:hAnsi="Calibri" w:cs="Calibri"/>
          <w:b/>
          <w:sz w:val="18"/>
        </w:rPr>
        <w:t xml:space="preserve">Quadro </w:t>
      </w:r>
      <w:proofErr w:type="gramStart"/>
      <w:r w:rsidRPr="00E11267">
        <w:rPr>
          <w:rFonts w:ascii="Calibri" w:eastAsia="Calibri" w:hAnsi="Calibri" w:cs="Calibri"/>
          <w:b/>
          <w:sz w:val="18"/>
        </w:rPr>
        <w:t>4</w:t>
      </w:r>
      <w:proofErr w:type="gramEnd"/>
      <w:r w:rsidRPr="00E11267">
        <w:rPr>
          <w:rFonts w:ascii="Calibri" w:eastAsia="Calibri" w:hAnsi="Calibri" w:cs="Calibri"/>
          <w:b/>
          <w:sz w:val="18"/>
        </w:rPr>
        <w:t>: Equipes de Atenção Domiciliar do Grande ABC</w:t>
      </w:r>
    </w:p>
    <w:tbl>
      <w:tblPr>
        <w:tblW w:w="0" w:type="auto"/>
        <w:tblInd w:w="98" w:type="dxa"/>
        <w:tblCellMar>
          <w:left w:w="10" w:type="dxa"/>
          <w:right w:w="10" w:type="dxa"/>
        </w:tblCellMar>
        <w:tblLook w:val="0000" w:firstRow="0" w:lastRow="0" w:firstColumn="0" w:lastColumn="0" w:noHBand="0" w:noVBand="0"/>
      </w:tblPr>
      <w:tblGrid>
        <w:gridCol w:w="3488"/>
        <w:gridCol w:w="900"/>
        <w:gridCol w:w="638"/>
        <w:gridCol w:w="608"/>
        <w:gridCol w:w="528"/>
        <w:gridCol w:w="691"/>
        <w:gridCol w:w="517"/>
        <w:gridCol w:w="496"/>
        <w:gridCol w:w="756"/>
      </w:tblGrid>
      <w:tr w:rsidR="00E05E57">
        <w:trPr>
          <w:trHeight w:val="1"/>
        </w:trPr>
        <w:tc>
          <w:tcPr>
            <w:tcW w:w="3488" w:type="dxa"/>
            <w:tcBorders>
              <w:top w:val="single" w:sz="4" w:space="0" w:color="000000"/>
              <w:left w:val="single" w:sz="4" w:space="0" w:color="000000"/>
              <w:bottom w:val="single" w:sz="4" w:space="0" w:color="000000"/>
              <w:right w:val="single" w:sz="4" w:space="0" w:color="000000"/>
            </w:tcBorders>
            <w:shd w:val="clear" w:color="auto" w:fill="1F497D"/>
            <w:tcMar>
              <w:left w:w="108" w:type="dxa"/>
              <w:right w:w="108" w:type="dxa"/>
            </w:tcMar>
            <w:vAlign w:val="center"/>
          </w:tcPr>
          <w:p w:rsidR="00E05E57" w:rsidRDefault="00E11267">
            <w:pPr>
              <w:spacing w:after="0" w:line="240" w:lineRule="auto"/>
              <w:rPr>
                <w:rFonts w:ascii="Cambria" w:eastAsia="Cambria" w:hAnsi="Cambria" w:cs="Cambria"/>
                <w:b/>
                <w:color w:val="FFFFFF"/>
                <w:sz w:val="18"/>
              </w:rPr>
            </w:pPr>
            <w:r>
              <w:rPr>
                <w:rFonts w:ascii="Cambria" w:eastAsia="Cambria" w:hAnsi="Cambria" w:cs="Cambria"/>
                <w:b/>
                <w:color w:val="FFFFFF"/>
                <w:sz w:val="18"/>
              </w:rPr>
              <w:t xml:space="preserve">ATENÇÃO DOMICILIAR </w:t>
            </w:r>
          </w:p>
          <w:p w:rsidR="00E05E57" w:rsidRDefault="00E11267">
            <w:pPr>
              <w:spacing w:after="0" w:line="240" w:lineRule="auto"/>
            </w:pPr>
            <w:r>
              <w:rPr>
                <w:rFonts w:ascii="Cambria" w:eastAsia="Cambria" w:hAnsi="Cambria" w:cs="Cambria"/>
                <w:b/>
                <w:color w:val="FFFFFF"/>
                <w:sz w:val="18"/>
              </w:rPr>
              <w:t>(Port. 2.527/11)</w:t>
            </w:r>
          </w:p>
        </w:tc>
        <w:tc>
          <w:tcPr>
            <w:tcW w:w="900" w:type="dxa"/>
            <w:tcBorders>
              <w:top w:val="single" w:sz="4" w:space="0" w:color="000000"/>
              <w:left w:val="single" w:sz="4" w:space="0" w:color="000000"/>
              <w:bottom w:val="single" w:sz="4" w:space="0" w:color="000000"/>
              <w:right w:val="single" w:sz="4" w:space="0" w:color="000000"/>
            </w:tcBorders>
            <w:shd w:val="clear" w:color="auto" w:fill="1F497D"/>
            <w:tcMar>
              <w:left w:w="108" w:type="dxa"/>
              <w:right w:w="108" w:type="dxa"/>
            </w:tcMar>
            <w:vAlign w:val="center"/>
          </w:tcPr>
          <w:p w:rsidR="00E05E57" w:rsidRDefault="00E11267">
            <w:pPr>
              <w:spacing w:after="0" w:line="240" w:lineRule="auto"/>
              <w:jc w:val="center"/>
            </w:pPr>
            <w:r>
              <w:rPr>
                <w:rFonts w:ascii="Cambria" w:eastAsia="Cambria" w:hAnsi="Cambria" w:cs="Cambria"/>
                <w:color w:val="FFFFFF"/>
                <w:sz w:val="18"/>
              </w:rPr>
              <w:t>Diadema</w:t>
            </w:r>
          </w:p>
        </w:tc>
        <w:tc>
          <w:tcPr>
            <w:tcW w:w="638" w:type="dxa"/>
            <w:tcBorders>
              <w:top w:val="single" w:sz="4" w:space="0" w:color="000000"/>
              <w:left w:val="single" w:sz="4" w:space="0" w:color="000000"/>
              <w:bottom w:val="single" w:sz="4" w:space="0" w:color="000000"/>
              <w:right w:val="single" w:sz="4" w:space="0" w:color="000000"/>
            </w:tcBorders>
            <w:shd w:val="clear" w:color="auto" w:fill="1F497D"/>
            <w:tcMar>
              <w:left w:w="108" w:type="dxa"/>
              <w:right w:w="108" w:type="dxa"/>
            </w:tcMar>
            <w:vAlign w:val="center"/>
          </w:tcPr>
          <w:p w:rsidR="00E05E57" w:rsidRDefault="00E11267">
            <w:pPr>
              <w:spacing w:after="0" w:line="240" w:lineRule="auto"/>
              <w:jc w:val="center"/>
            </w:pPr>
            <w:r>
              <w:rPr>
                <w:rFonts w:ascii="Cambria" w:eastAsia="Cambria" w:hAnsi="Cambria" w:cs="Cambria"/>
                <w:color w:val="FFFFFF"/>
                <w:sz w:val="18"/>
              </w:rPr>
              <w:t>Mauá</w:t>
            </w:r>
          </w:p>
        </w:tc>
        <w:tc>
          <w:tcPr>
            <w:tcW w:w="608" w:type="dxa"/>
            <w:tcBorders>
              <w:top w:val="single" w:sz="4" w:space="0" w:color="000000"/>
              <w:left w:val="single" w:sz="4" w:space="0" w:color="000000"/>
              <w:bottom w:val="single" w:sz="4" w:space="0" w:color="000000"/>
              <w:right w:val="single" w:sz="4" w:space="0" w:color="000000"/>
            </w:tcBorders>
            <w:shd w:val="clear" w:color="auto" w:fill="1F497D"/>
            <w:tcMar>
              <w:left w:w="108" w:type="dxa"/>
              <w:right w:w="108" w:type="dxa"/>
            </w:tcMar>
            <w:vAlign w:val="center"/>
          </w:tcPr>
          <w:p w:rsidR="00E05E57" w:rsidRDefault="00E11267">
            <w:pPr>
              <w:spacing w:after="0" w:line="240" w:lineRule="auto"/>
              <w:jc w:val="center"/>
              <w:rPr>
                <w:rFonts w:ascii="Cambria" w:eastAsia="Cambria" w:hAnsi="Cambria" w:cs="Cambria"/>
                <w:b/>
                <w:color w:val="FFFFFF"/>
                <w:sz w:val="18"/>
              </w:rPr>
            </w:pPr>
            <w:r>
              <w:rPr>
                <w:rFonts w:ascii="Cambria" w:eastAsia="Cambria" w:hAnsi="Cambria" w:cs="Cambria"/>
                <w:color w:val="FFFFFF"/>
                <w:sz w:val="18"/>
              </w:rPr>
              <w:t>Rib.</w:t>
            </w:r>
          </w:p>
          <w:p w:rsidR="00E05E57" w:rsidRDefault="00E11267">
            <w:pPr>
              <w:spacing w:after="0" w:line="240" w:lineRule="auto"/>
              <w:jc w:val="center"/>
            </w:pPr>
            <w:r>
              <w:rPr>
                <w:rFonts w:ascii="Cambria" w:eastAsia="Cambria" w:hAnsi="Cambria" w:cs="Cambria"/>
                <w:color w:val="FFFFFF"/>
                <w:sz w:val="18"/>
              </w:rPr>
              <w:t>Pires</w:t>
            </w:r>
          </w:p>
        </w:tc>
        <w:tc>
          <w:tcPr>
            <w:tcW w:w="528" w:type="dxa"/>
            <w:tcBorders>
              <w:top w:val="single" w:sz="4" w:space="0" w:color="000000"/>
              <w:left w:val="single" w:sz="4" w:space="0" w:color="000000"/>
              <w:bottom w:val="single" w:sz="4" w:space="0" w:color="000000"/>
              <w:right w:val="single" w:sz="4" w:space="0" w:color="000000"/>
            </w:tcBorders>
            <w:shd w:val="clear" w:color="auto" w:fill="1F497D"/>
            <w:tcMar>
              <w:left w:w="108" w:type="dxa"/>
              <w:right w:w="108" w:type="dxa"/>
            </w:tcMar>
            <w:vAlign w:val="center"/>
          </w:tcPr>
          <w:p w:rsidR="00E05E57" w:rsidRDefault="00E11267">
            <w:pPr>
              <w:spacing w:after="0" w:line="240" w:lineRule="auto"/>
              <w:jc w:val="center"/>
            </w:pPr>
            <w:r>
              <w:rPr>
                <w:rFonts w:ascii="Cambria" w:eastAsia="Cambria" w:hAnsi="Cambria" w:cs="Cambria"/>
                <w:color w:val="FFFFFF"/>
                <w:sz w:val="18"/>
              </w:rPr>
              <w:t>RGS</w:t>
            </w:r>
          </w:p>
        </w:tc>
        <w:tc>
          <w:tcPr>
            <w:tcW w:w="691" w:type="dxa"/>
            <w:tcBorders>
              <w:top w:val="single" w:sz="4" w:space="0" w:color="000000"/>
              <w:left w:val="single" w:sz="4" w:space="0" w:color="000000"/>
              <w:bottom w:val="single" w:sz="4" w:space="0" w:color="000000"/>
              <w:right w:val="single" w:sz="4" w:space="0" w:color="000000"/>
            </w:tcBorders>
            <w:shd w:val="clear" w:color="auto" w:fill="1F497D"/>
            <w:tcMar>
              <w:left w:w="108" w:type="dxa"/>
              <w:right w:w="108" w:type="dxa"/>
            </w:tcMar>
            <w:vAlign w:val="center"/>
          </w:tcPr>
          <w:p w:rsidR="00E05E57" w:rsidRDefault="00E11267">
            <w:pPr>
              <w:spacing w:after="0" w:line="240" w:lineRule="auto"/>
              <w:jc w:val="center"/>
            </w:pPr>
            <w:r>
              <w:rPr>
                <w:rFonts w:ascii="Cambria" w:eastAsia="Cambria" w:hAnsi="Cambria" w:cs="Cambria"/>
                <w:color w:val="FFFFFF"/>
                <w:sz w:val="18"/>
              </w:rPr>
              <w:t>Sto André</w:t>
            </w:r>
          </w:p>
        </w:tc>
        <w:tc>
          <w:tcPr>
            <w:tcW w:w="517" w:type="dxa"/>
            <w:tcBorders>
              <w:top w:val="single" w:sz="4" w:space="0" w:color="000000"/>
              <w:left w:val="single" w:sz="4" w:space="0" w:color="000000"/>
              <w:bottom w:val="single" w:sz="4" w:space="0" w:color="000000"/>
              <w:right w:val="single" w:sz="4" w:space="0" w:color="000000"/>
            </w:tcBorders>
            <w:shd w:val="clear" w:color="auto" w:fill="1F497D"/>
            <w:tcMar>
              <w:left w:w="108" w:type="dxa"/>
              <w:right w:w="108" w:type="dxa"/>
            </w:tcMar>
            <w:vAlign w:val="center"/>
          </w:tcPr>
          <w:p w:rsidR="00E05E57" w:rsidRDefault="00E11267">
            <w:pPr>
              <w:spacing w:after="0" w:line="240" w:lineRule="auto"/>
              <w:jc w:val="center"/>
            </w:pPr>
            <w:r>
              <w:rPr>
                <w:rFonts w:ascii="Cambria" w:eastAsia="Cambria" w:hAnsi="Cambria" w:cs="Cambria"/>
                <w:color w:val="FFFFFF"/>
                <w:sz w:val="18"/>
              </w:rPr>
              <w:t>SBC</w:t>
            </w:r>
          </w:p>
        </w:tc>
        <w:tc>
          <w:tcPr>
            <w:tcW w:w="496" w:type="dxa"/>
            <w:tcBorders>
              <w:top w:val="single" w:sz="4" w:space="0" w:color="000000"/>
              <w:left w:val="single" w:sz="4" w:space="0" w:color="000000"/>
              <w:bottom w:val="single" w:sz="4" w:space="0" w:color="000000"/>
              <w:right w:val="single" w:sz="4" w:space="0" w:color="000000"/>
            </w:tcBorders>
            <w:shd w:val="clear" w:color="auto" w:fill="1F497D"/>
            <w:tcMar>
              <w:left w:w="108" w:type="dxa"/>
              <w:right w:w="108" w:type="dxa"/>
            </w:tcMar>
            <w:vAlign w:val="center"/>
          </w:tcPr>
          <w:p w:rsidR="00E05E57" w:rsidRDefault="00E11267">
            <w:pPr>
              <w:spacing w:after="0" w:line="240" w:lineRule="auto"/>
              <w:jc w:val="center"/>
            </w:pPr>
            <w:r>
              <w:rPr>
                <w:rFonts w:ascii="Cambria" w:eastAsia="Cambria" w:hAnsi="Cambria" w:cs="Cambria"/>
                <w:color w:val="FFFFFF"/>
                <w:sz w:val="18"/>
              </w:rPr>
              <w:t>SCS</w:t>
            </w:r>
          </w:p>
        </w:tc>
        <w:tc>
          <w:tcPr>
            <w:tcW w:w="756" w:type="dxa"/>
            <w:tcBorders>
              <w:top w:val="single" w:sz="4" w:space="0" w:color="000000"/>
              <w:left w:val="single" w:sz="4" w:space="0" w:color="000000"/>
              <w:bottom w:val="single" w:sz="4" w:space="0" w:color="000000"/>
              <w:right w:val="single" w:sz="4" w:space="0" w:color="000000"/>
            </w:tcBorders>
            <w:shd w:val="clear" w:color="auto" w:fill="1F497D"/>
            <w:tcMar>
              <w:left w:w="108" w:type="dxa"/>
              <w:right w:w="108" w:type="dxa"/>
            </w:tcMar>
            <w:vAlign w:val="center"/>
          </w:tcPr>
          <w:p w:rsidR="00E05E57" w:rsidRDefault="00E11267">
            <w:pPr>
              <w:spacing w:after="0" w:line="240" w:lineRule="auto"/>
              <w:jc w:val="center"/>
            </w:pPr>
            <w:r>
              <w:rPr>
                <w:rFonts w:ascii="Cambria" w:eastAsia="Cambria" w:hAnsi="Cambria" w:cs="Cambria"/>
                <w:color w:val="FFFFFF"/>
                <w:sz w:val="18"/>
              </w:rPr>
              <w:t>TOTAL</w:t>
            </w:r>
          </w:p>
        </w:tc>
      </w:tr>
      <w:tr w:rsidR="00E05E57">
        <w:trPr>
          <w:trHeight w:val="1"/>
        </w:trPr>
        <w:tc>
          <w:tcPr>
            <w:tcW w:w="3488" w:type="dxa"/>
            <w:tcBorders>
              <w:top w:val="single" w:sz="4" w:space="0" w:color="000000"/>
              <w:left w:val="single" w:sz="4" w:space="0" w:color="000000"/>
              <w:bottom w:val="single" w:sz="4" w:space="0" w:color="000000"/>
              <w:right w:val="single" w:sz="4" w:space="0" w:color="000000"/>
            </w:tcBorders>
            <w:shd w:val="clear" w:color="auto" w:fill="C0C0C0"/>
            <w:tcMar>
              <w:left w:w="108" w:type="dxa"/>
              <w:right w:w="108" w:type="dxa"/>
            </w:tcMar>
            <w:vAlign w:val="center"/>
          </w:tcPr>
          <w:p w:rsidR="00E05E57" w:rsidRPr="00E11267" w:rsidRDefault="00E11267">
            <w:pPr>
              <w:spacing w:after="0" w:line="240" w:lineRule="auto"/>
            </w:pPr>
            <w:r w:rsidRPr="00E11267">
              <w:rPr>
                <w:rFonts w:ascii="Cambria" w:eastAsia="Cambria" w:hAnsi="Cambria" w:cs="Cambria"/>
                <w:color w:val="000000"/>
                <w:sz w:val="18"/>
              </w:rPr>
              <w:t>EMAD (SAD tipo II e III)</w:t>
            </w:r>
          </w:p>
        </w:tc>
        <w:tc>
          <w:tcPr>
            <w:tcW w:w="900" w:type="dxa"/>
            <w:tcBorders>
              <w:top w:val="single" w:sz="4" w:space="0" w:color="000000"/>
              <w:left w:val="single" w:sz="4" w:space="0" w:color="000000"/>
              <w:bottom w:val="single" w:sz="4" w:space="0" w:color="000000"/>
              <w:right w:val="single" w:sz="4" w:space="0" w:color="000000"/>
            </w:tcBorders>
            <w:shd w:val="clear" w:color="auto" w:fill="C0C0C0"/>
            <w:tcMar>
              <w:left w:w="108" w:type="dxa"/>
              <w:right w:w="108" w:type="dxa"/>
            </w:tcMar>
            <w:vAlign w:val="center"/>
          </w:tcPr>
          <w:p w:rsidR="00E05E57" w:rsidRDefault="00E11267">
            <w:pPr>
              <w:spacing w:after="0" w:line="240" w:lineRule="auto"/>
              <w:jc w:val="center"/>
            </w:pPr>
            <w:proofErr w:type="gramStart"/>
            <w:r>
              <w:rPr>
                <w:rFonts w:ascii="Cambria" w:eastAsia="Cambria" w:hAnsi="Cambria" w:cs="Cambria"/>
                <w:color w:val="000000"/>
                <w:sz w:val="18"/>
              </w:rPr>
              <w:t>0</w:t>
            </w:r>
            <w:proofErr w:type="gramEnd"/>
          </w:p>
        </w:tc>
        <w:tc>
          <w:tcPr>
            <w:tcW w:w="638" w:type="dxa"/>
            <w:tcBorders>
              <w:top w:val="single" w:sz="4" w:space="0" w:color="000000"/>
              <w:left w:val="single" w:sz="4" w:space="0" w:color="000000"/>
              <w:bottom w:val="single" w:sz="4" w:space="0" w:color="000000"/>
              <w:right w:val="single" w:sz="4" w:space="0" w:color="000000"/>
            </w:tcBorders>
            <w:shd w:val="clear" w:color="auto" w:fill="C0C0C0"/>
            <w:tcMar>
              <w:left w:w="108" w:type="dxa"/>
              <w:right w:w="108" w:type="dxa"/>
            </w:tcMar>
            <w:vAlign w:val="center"/>
          </w:tcPr>
          <w:p w:rsidR="00E05E57" w:rsidRDefault="00E11267">
            <w:pPr>
              <w:spacing w:after="0" w:line="240" w:lineRule="auto"/>
              <w:jc w:val="center"/>
            </w:pPr>
            <w:proofErr w:type="gramStart"/>
            <w:r>
              <w:rPr>
                <w:rFonts w:ascii="Cambria" w:eastAsia="Cambria" w:hAnsi="Cambria" w:cs="Cambria"/>
                <w:color w:val="000000"/>
                <w:sz w:val="18"/>
              </w:rPr>
              <w:t>1</w:t>
            </w:r>
            <w:proofErr w:type="gramEnd"/>
          </w:p>
        </w:tc>
        <w:tc>
          <w:tcPr>
            <w:tcW w:w="608" w:type="dxa"/>
            <w:tcBorders>
              <w:top w:val="single" w:sz="4" w:space="0" w:color="000000"/>
              <w:left w:val="single" w:sz="4" w:space="0" w:color="000000"/>
              <w:bottom w:val="single" w:sz="4" w:space="0" w:color="000000"/>
              <w:right w:val="single" w:sz="4" w:space="0" w:color="000000"/>
            </w:tcBorders>
            <w:shd w:val="clear" w:color="auto" w:fill="C0C0C0"/>
            <w:tcMar>
              <w:left w:w="108" w:type="dxa"/>
              <w:right w:w="108" w:type="dxa"/>
            </w:tcMar>
            <w:vAlign w:val="center"/>
          </w:tcPr>
          <w:p w:rsidR="00E05E57" w:rsidRDefault="00E11267">
            <w:pPr>
              <w:spacing w:after="0" w:line="240" w:lineRule="auto"/>
              <w:jc w:val="center"/>
            </w:pPr>
            <w:proofErr w:type="gramStart"/>
            <w:r>
              <w:rPr>
                <w:rFonts w:ascii="Cambria" w:eastAsia="Cambria" w:hAnsi="Cambria" w:cs="Cambria"/>
                <w:color w:val="000000"/>
                <w:sz w:val="18"/>
              </w:rPr>
              <w:t>0</w:t>
            </w:r>
            <w:proofErr w:type="gramEnd"/>
          </w:p>
        </w:tc>
        <w:tc>
          <w:tcPr>
            <w:tcW w:w="528" w:type="dxa"/>
            <w:tcBorders>
              <w:top w:val="single" w:sz="4" w:space="0" w:color="000000"/>
              <w:left w:val="single" w:sz="4" w:space="0" w:color="000000"/>
              <w:bottom w:val="single" w:sz="4" w:space="0" w:color="000000"/>
              <w:right w:val="single" w:sz="4" w:space="0" w:color="000000"/>
            </w:tcBorders>
            <w:shd w:val="clear" w:color="auto" w:fill="C0C0C0"/>
            <w:tcMar>
              <w:left w:w="108" w:type="dxa"/>
              <w:right w:w="108" w:type="dxa"/>
            </w:tcMar>
            <w:vAlign w:val="center"/>
          </w:tcPr>
          <w:p w:rsidR="00E05E57" w:rsidRDefault="00E11267">
            <w:pPr>
              <w:spacing w:after="0" w:line="240" w:lineRule="auto"/>
              <w:jc w:val="center"/>
            </w:pPr>
            <w:proofErr w:type="gramStart"/>
            <w:r>
              <w:rPr>
                <w:rFonts w:ascii="Cambria" w:eastAsia="Cambria" w:hAnsi="Cambria" w:cs="Cambria"/>
                <w:color w:val="000000"/>
                <w:sz w:val="18"/>
              </w:rPr>
              <w:t>0</w:t>
            </w:r>
            <w:proofErr w:type="gramEnd"/>
          </w:p>
        </w:tc>
        <w:tc>
          <w:tcPr>
            <w:tcW w:w="691" w:type="dxa"/>
            <w:tcBorders>
              <w:top w:val="single" w:sz="4" w:space="0" w:color="000000"/>
              <w:left w:val="single" w:sz="4" w:space="0" w:color="000000"/>
              <w:bottom w:val="single" w:sz="4" w:space="0" w:color="000000"/>
              <w:right w:val="single" w:sz="4" w:space="0" w:color="000000"/>
            </w:tcBorders>
            <w:shd w:val="clear" w:color="auto" w:fill="C0C0C0"/>
            <w:tcMar>
              <w:left w:w="108" w:type="dxa"/>
              <w:right w:w="108" w:type="dxa"/>
            </w:tcMar>
            <w:vAlign w:val="center"/>
          </w:tcPr>
          <w:p w:rsidR="00E05E57" w:rsidRDefault="00E11267">
            <w:pPr>
              <w:spacing w:after="0" w:line="240" w:lineRule="auto"/>
              <w:jc w:val="center"/>
            </w:pPr>
            <w:proofErr w:type="gramStart"/>
            <w:r>
              <w:rPr>
                <w:rFonts w:ascii="Cambria" w:eastAsia="Cambria" w:hAnsi="Cambria" w:cs="Cambria"/>
                <w:color w:val="000000"/>
                <w:sz w:val="18"/>
              </w:rPr>
              <w:t>6</w:t>
            </w:r>
            <w:proofErr w:type="gramEnd"/>
          </w:p>
        </w:tc>
        <w:tc>
          <w:tcPr>
            <w:tcW w:w="517" w:type="dxa"/>
            <w:tcBorders>
              <w:top w:val="single" w:sz="4" w:space="0" w:color="000000"/>
              <w:left w:val="single" w:sz="4" w:space="0" w:color="000000"/>
              <w:bottom w:val="single" w:sz="4" w:space="0" w:color="000000"/>
              <w:right w:val="single" w:sz="4" w:space="0" w:color="000000"/>
            </w:tcBorders>
            <w:shd w:val="clear" w:color="auto" w:fill="C0C0C0"/>
            <w:tcMar>
              <w:left w:w="108" w:type="dxa"/>
              <w:right w:w="108" w:type="dxa"/>
            </w:tcMar>
            <w:vAlign w:val="center"/>
          </w:tcPr>
          <w:p w:rsidR="00E05E57" w:rsidRDefault="00E11267">
            <w:pPr>
              <w:spacing w:after="0" w:line="240" w:lineRule="auto"/>
              <w:jc w:val="center"/>
            </w:pPr>
            <w:proofErr w:type="gramStart"/>
            <w:r>
              <w:rPr>
                <w:rFonts w:ascii="Cambria" w:eastAsia="Cambria" w:hAnsi="Cambria" w:cs="Cambria"/>
                <w:color w:val="000000"/>
                <w:sz w:val="18"/>
              </w:rPr>
              <w:t>7</w:t>
            </w:r>
            <w:proofErr w:type="gramEnd"/>
          </w:p>
        </w:tc>
        <w:tc>
          <w:tcPr>
            <w:tcW w:w="496" w:type="dxa"/>
            <w:tcBorders>
              <w:top w:val="single" w:sz="4" w:space="0" w:color="000000"/>
              <w:left w:val="single" w:sz="4" w:space="0" w:color="000000"/>
              <w:bottom w:val="single" w:sz="4" w:space="0" w:color="000000"/>
              <w:right w:val="single" w:sz="4" w:space="0" w:color="000000"/>
            </w:tcBorders>
            <w:shd w:val="clear" w:color="auto" w:fill="C0C0C0"/>
            <w:tcMar>
              <w:left w:w="108" w:type="dxa"/>
              <w:right w:w="108" w:type="dxa"/>
            </w:tcMar>
            <w:vAlign w:val="center"/>
          </w:tcPr>
          <w:p w:rsidR="00E05E57" w:rsidRDefault="00E11267">
            <w:pPr>
              <w:spacing w:after="0" w:line="240" w:lineRule="auto"/>
              <w:jc w:val="center"/>
            </w:pPr>
            <w:proofErr w:type="gramStart"/>
            <w:r>
              <w:rPr>
                <w:rFonts w:ascii="Cambria" w:eastAsia="Cambria" w:hAnsi="Cambria" w:cs="Cambria"/>
                <w:color w:val="000000"/>
                <w:sz w:val="18"/>
              </w:rPr>
              <w:t>1</w:t>
            </w:r>
            <w:proofErr w:type="gramEnd"/>
          </w:p>
        </w:tc>
        <w:tc>
          <w:tcPr>
            <w:tcW w:w="756" w:type="dxa"/>
            <w:tcBorders>
              <w:top w:val="single" w:sz="4" w:space="0" w:color="000000"/>
              <w:left w:val="single" w:sz="4" w:space="0" w:color="000000"/>
              <w:bottom w:val="single" w:sz="4" w:space="0" w:color="000000"/>
              <w:right w:val="single" w:sz="4" w:space="0" w:color="000000"/>
            </w:tcBorders>
            <w:shd w:val="clear" w:color="auto" w:fill="C0C0C0"/>
            <w:tcMar>
              <w:left w:w="108" w:type="dxa"/>
              <w:right w:w="108" w:type="dxa"/>
            </w:tcMar>
            <w:vAlign w:val="center"/>
          </w:tcPr>
          <w:p w:rsidR="00E05E57" w:rsidRDefault="00E11267">
            <w:pPr>
              <w:spacing w:after="0" w:line="240" w:lineRule="auto"/>
              <w:jc w:val="center"/>
            </w:pPr>
            <w:r>
              <w:rPr>
                <w:rFonts w:ascii="Cambria" w:eastAsia="Cambria" w:hAnsi="Cambria" w:cs="Cambria"/>
                <w:color w:val="000000"/>
                <w:sz w:val="18"/>
              </w:rPr>
              <w:t>15</w:t>
            </w:r>
          </w:p>
        </w:tc>
      </w:tr>
      <w:tr w:rsidR="00E05E57">
        <w:trPr>
          <w:trHeight w:val="1"/>
        </w:trPr>
        <w:tc>
          <w:tcPr>
            <w:tcW w:w="34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05E57" w:rsidRPr="00E11267" w:rsidRDefault="00E11267">
            <w:pPr>
              <w:spacing w:after="0" w:line="240" w:lineRule="auto"/>
            </w:pPr>
            <w:r w:rsidRPr="00E11267">
              <w:rPr>
                <w:rFonts w:ascii="Cambria" w:eastAsia="Cambria" w:hAnsi="Cambria" w:cs="Cambria"/>
                <w:color w:val="000000"/>
                <w:sz w:val="18"/>
              </w:rPr>
              <w:t>EMAP (SAD tipo II e III)</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05E57" w:rsidRDefault="00E11267">
            <w:pPr>
              <w:spacing w:after="0" w:line="240" w:lineRule="auto"/>
              <w:jc w:val="center"/>
            </w:pPr>
            <w:proofErr w:type="gramStart"/>
            <w:r>
              <w:rPr>
                <w:rFonts w:ascii="Cambria" w:eastAsia="Cambria" w:hAnsi="Cambria" w:cs="Cambria"/>
                <w:color w:val="000000"/>
                <w:sz w:val="18"/>
              </w:rPr>
              <w:t>0</w:t>
            </w:r>
            <w:proofErr w:type="gramEnd"/>
          </w:p>
        </w:tc>
        <w:tc>
          <w:tcPr>
            <w:tcW w:w="6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05E57" w:rsidRDefault="00E11267">
            <w:pPr>
              <w:spacing w:after="0" w:line="240" w:lineRule="auto"/>
              <w:jc w:val="center"/>
            </w:pPr>
            <w:proofErr w:type="gramStart"/>
            <w:r>
              <w:rPr>
                <w:rFonts w:ascii="Cambria" w:eastAsia="Cambria" w:hAnsi="Cambria" w:cs="Cambria"/>
                <w:color w:val="000000"/>
                <w:sz w:val="18"/>
              </w:rPr>
              <w:t>0</w:t>
            </w:r>
            <w:proofErr w:type="gramEnd"/>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05E57" w:rsidRDefault="00E11267">
            <w:pPr>
              <w:spacing w:after="0" w:line="240" w:lineRule="auto"/>
              <w:jc w:val="center"/>
            </w:pPr>
            <w:proofErr w:type="gramStart"/>
            <w:r>
              <w:rPr>
                <w:rFonts w:ascii="Cambria" w:eastAsia="Cambria" w:hAnsi="Cambria" w:cs="Cambria"/>
                <w:color w:val="000000"/>
                <w:sz w:val="18"/>
              </w:rPr>
              <w:t>0</w:t>
            </w:r>
            <w:proofErr w:type="gramEnd"/>
          </w:p>
        </w:tc>
        <w:tc>
          <w:tcPr>
            <w:tcW w:w="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05E57" w:rsidRDefault="00E11267">
            <w:pPr>
              <w:spacing w:after="0" w:line="240" w:lineRule="auto"/>
              <w:jc w:val="center"/>
            </w:pPr>
            <w:proofErr w:type="gramStart"/>
            <w:r>
              <w:rPr>
                <w:rFonts w:ascii="Cambria" w:eastAsia="Cambria" w:hAnsi="Cambria" w:cs="Cambria"/>
                <w:color w:val="000000"/>
                <w:sz w:val="18"/>
              </w:rPr>
              <w:t>0</w:t>
            </w:r>
            <w:proofErr w:type="gramEnd"/>
          </w:p>
        </w:tc>
        <w:tc>
          <w:tcPr>
            <w:tcW w:w="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05E57" w:rsidRDefault="00E11267">
            <w:pPr>
              <w:spacing w:after="0" w:line="240" w:lineRule="auto"/>
              <w:jc w:val="center"/>
            </w:pPr>
            <w:proofErr w:type="gramStart"/>
            <w:r>
              <w:rPr>
                <w:rFonts w:ascii="Cambria" w:eastAsia="Cambria" w:hAnsi="Cambria" w:cs="Cambria"/>
                <w:color w:val="000000"/>
                <w:sz w:val="18"/>
              </w:rPr>
              <w:t>0</w:t>
            </w:r>
            <w:proofErr w:type="gramEnd"/>
          </w:p>
        </w:tc>
        <w:tc>
          <w:tcPr>
            <w:tcW w:w="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05E57" w:rsidRDefault="00E11267">
            <w:pPr>
              <w:spacing w:after="0" w:line="240" w:lineRule="auto"/>
              <w:jc w:val="center"/>
            </w:pPr>
            <w:proofErr w:type="gramStart"/>
            <w:r>
              <w:rPr>
                <w:rFonts w:ascii="Cambria" w:eastAsia="Cambria" w:hAnsi="Cambria" w:cs="Cambria"/>
                <w:color w:val="000000"/>
                <w:sz w:val="18"/>
              </w:rPr>
              <w:t>3</w:t>
            </w:r>
            <w:proofErr w:type="gramEnd"/>
          </w:p>
        </w:tc>
        <w:tc>
          <w:tcPr>
            <w:tcW w:w="4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05E57" w:rsidRDefault="00E11267">
            <w:pPr>
              <w:spacing w:after="0" w:line="240" w:lineRule="auto"/>
              <w:jc w:val="center"/>
            </w:pPr>
            <w:proofErr w:type="gramStart"/>
            <w:r>
              <w:rPr>
                <w:rFonts w:ascii="Cambria" w:eastAsia="Cambria" w:hAnsi="Cambria" w:cs="Cambria"/>
                <w:color w:val="000000"/>
                <w:sz w:val="18"/>
              </w:rPr>
              <w:t>1</w:t>
            </w:r>
            <w:proofErr w:type="gramEnd"/>
          </w:p>
        </w:tc>
        <w:tc>
          <w:tcPr>
            <w:tcW w:w="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05E57" w:rsidRDefault="00E11267">
            <w:pPr>
              <w:spacing w:after="0" w:line="240" w:lineRule="auto"/>
              <w:jc w:val="center"/>
            </w:pPr>
            <w:proofErr w:type="gramStart"/>
            <w:r>
              <w:rPr>
                <w:rFonts w:ascii="Cambria" w:eastAsia="Cambria" w:hAnsi="Cambria" w:cs="Cambria"/>
                <w:color w:val="000000"/>
                <w:sz w:val="18"/>
              </w:rPr>
              <w:t>4</w:t>
            </w:r>
            <w:proofErr w:type="gramEnd"/>
          </w:p>
        </w:tc>
      </w:tr>
    </w:tbl>
    <w:p w:rsidR="00E05E57" w:rsidRPr="00E11267" w:rsidRDefault="00E11267">
      <w:pPr>
        <w:spacing w:after="0"/>
        <w:jc w:val="both"/>
        <w:rPr>
          <w:rFonts w:ascii="Cambria" w:eastAsia="Cambria" w:hAnsi="Cambria" w:cs="Cambria"/>
          <w:sz w:val="10"/>
        </w:rPr>
      </w:pPr>
      <w:r w:rsidRPr="00E11267">
        <w:rPr>
          <w:rFonts w:ascii="Cambria" w:eastAsia="Cambria" w:hAnsi="Cambria" w:cs="Cambria"/>
          <w:sz w:val="10"/>
        </w:rPr>
        <w:t>Fonte: Sala de Situação do MS/SCNES e SMS dos municípios do Grande ABC</w:t>
      </w:r>
    </w:p>
    <w:p w:rsidR="00E05E57" w:rsidRPr="00E11267" w:rsidRDefault="00E05E57">
      <w:pPr>
        <w:spacing w:after="0"/>
        <w:jc w:val="both"/>
        <w:rPr>
          <w:rFonts w:ascii="Cambria" w:eastAsia="Cambria" w:hAnsi="Cambria" w:cs="Cambria"/>
          <w:sz w:val="10"/>
        </w:rPr>
      </w:pPr>
    </w:p>
    <w:p w:rsidR="00E05E57" w:rsidRPr="00E11267" w:rsidRDefault="00E05E57">
      <w:pPr>
        <w:spacing w:after="0"/>
        <w:ind w:firstLine="720"/>
        <w:jc w:val="both"/>
        <w:rPr>
          <w:rFonts w:ascii="Cambria" w:eastAsia="Cambria" w:hAnsi="Cambria" w:cs="Cambria"/>
          <w:sz w:val="24"/>
        </w:rPr>
      </w:pPr>
    </w:p>
    <w:p w:rsidR="00E05E57" w:rsidRPr="00E11267" w:rsidRDefault="00E05E57">
      <w:pPr>
        <w:tabs>
          <w:tab w:val="left" w:pos="360"/>
        </w:tabs>
        <w:spacing w:after="240"/>
        <w:ind w:left="360"/>
        <w:jc w:val="both"/>
        <w:rPr>
          <w:rFonts w:ascii="Calibri" w:eastAsia="Calibri" w:hAnsi="Calibri" w:cs="Calibri"/>
          <w:b/>
        </w:rPr>
      </w:pPr>
    </w:p>
    <w:p w:rsidR="00E05E57" w:rsidRDefault="00E11267">
      <w:pPr>
        <w:numPr>
          <w:ilvl w:val="0"/>
          <w:numId w:val="9"/>
        </w:numPr>
        <w:tabs>
          <w:tab w:val="left" w:pos="360"/>
        </w:tabs>
        <w:spacing w:after="240"/>
        <w:ind w:left="360" w:hanging="360"/>
        <w:jc w:val="both"/>
        <w:rPr>
          <w:rFonts w:ascii="Calibri" w:eastAsia="Calibri" w:hAnsi="Calibri" w:cs="Calibri"/>
          <w:b/>
        </w:rPr>
      </w:pPr>
      <w:proofErr w:type="gramStart"/>
      <w:r>
        <w:rPr>
          <w:rFonts w:ascii="Calibri" w:eastAsia="Calibri" w:hAnsi="Calibri" w:cs="Calibri"/>
          <w:b/>
        </w:rPr>
        <w:t>3.2 Atenção</w:t>
      </w:r>
      <w:proofErr w:type="gramEnd"/>
      <w:r>
        <w:rPr>
          <w:rFonts w:ascii="Calibri" w:eastAsia="Calibri" w:hAnsi="Calibri" w:cs="Calibri"/>
          <w:b/>
        </w:rPr>
        <w:t xml:space="preserve"> Ambulatorial Especializada</w:t>
      </w:r>
    </w:p>
    <w:p w:rsidR="00E05E57" w:rsidRPr="00E11267" w:rsidRDefault="00E11267">
      <w:pPr>
        <w:spacing w:after="0"/>
        <w:jc w:val="both"/>
        <w:rPr>
          <w:rFonts w:ascii="Calibri" w:eastAsia="Calibri" w:hAnsi="Calibri" w:cs="Calibri"/>
          <w:b/>
          <w:sz w:val="18"/>
        </w:rPr>
      </w:pPr>
      <w:r w:rsidRPr="00E11267">
        <w:rPr>
          <w:rFonts w:ascii="Calibri" w:eastAsia="Calibri" w:hAnsi="Calibri" w:cs="Calibri"/>
          <w:b/>
          <w:sz w:val="18"/>
        </w:rPr>
        <w:t xml:space="preserve">Quadro </w:t>
      </w:r>
      <w:proofErr w:type="gramStart"/>
      <w:r w:rsidRPr="00E11267">
        <w:rPr>
          <w:rFonts w:ascii="Calibri" w:eastAsia="Calibri" w:hAnsi="Calibri" w:cs="Calibri"/>
          <w:b/>
          <w:sz w:val="18"/>
        </w:rPr>
        <w:t>5</w:t>
      </w:r>
      <w:proofErr w:type="gramEnd"/>
      <w:r w:rsidRPr="00E11267">
        <w:rPr>
          <w:rFonts w:ascii="Calibri" w:eastAsia="Calibri" w:hAnsi="Calibri" w:cs="Calibri"/>
          <w:b/>
          <w:sz w:val="18"/>
        </w:rPr>
        <w:t>: Ambulatórios de especialidades na região do Grande ABC.</w:t>
      </w:r>
    </w:p>
    <w:p w:rsidR="00E05E57" w:rsidRDefault="00E05E57">
      <w:pPr>
        <w:keepNext/>
        <w:spacing w:after="0"/>
        <w:rPr>
          <w:rFonts w:ascii="Times New Roman" w:eastAsia="Times New Roman" w:hAnsi="Times New Roman" w:cs="Times New Roman"/>
          <w:b/>
          <w:sz w:val="18"/>
        </w:rPr>
      </w:pPr>
      <w:r>
        <w:object w:dxaOrig="6296" w:dyaOrig="2652">
          <v:rect id="rectole0000000003" o:spid="_x0000_i1028" style="width:314.6pt;height:132.95pt" o:ole="" o:preferrelative="t" stroked="f">
            <v:imagedata r:id="rId12" o:title=""/>
          </v:rect>
          <o:OLEObject Type="Embed" ProgID="StaticMetafile" ShapeID="rectole0000000003" DrawAspect="Content" ObjectID="_1523165304" r:id="rId13"/>
        </w:object>
      </w:r>
    </w:p>
    <w:p w:rsidR="00E05E57" w:rsidRPr="00E11267" w:rsidRDefault="00E11267">
      <w:pPr>
        <w:spacing w:after="0"/>
        <w:rPr>
          <w:rFonts w:ascii="Cambria" w:eastAsia="Cambria" w:hAnsi="Cambria" w:cs="Cambria"/>
          <w:sz w:val="10"/>
        </w:rPr>
      </w:pPr>
      <w:r w:rsidRPr="00E11267">
        <w:rPr>
          <w:rFonts w:ascii="Calibri" w:eastAsia="Calibri" w:hAnsi="Calibri" w:cs="Calibri"/>
          <w:sz w:val="10"/>
        </w:rPr>
        <w:t>Fonte: TABNET/CNES, filtrado por tipo de estabelecimento: CLINICA ESPECIALIZADA/AMBULATORIO ESPECIALIZADO, POLICLINICA, corrigido pelos municípios. Consulta em 04/07/2013.</w:t>
      </w:r>
    </w:p>
    <w:p w:rsidR="00E05E57" w:rsidRPr="00E11267" w:rsidRDefault="00E05E57">
      <w:pPr>
        <w:spacing w:before="120" w:after="120"/>
        <w:ind w:firstLine="720"/>
        <w:jc w:val="both"/>
        <w:rPr>
          <w:rFonts w:ascii="Calibri" w:eastAsia="Calibri" w:hAnsi="Calibri" w:cs="Calibri"/>
        </w:rPr>
      </w:pPr>
    </w:p>
    <w:p w:rsidR="00E05E57" w:rsidRPr="00E11267" w:rsidRDefault="00E11267">
      <w:pPr>
        <w:spacing w:before="120" w:after="120"/>
        <w:ind w:firstLine="720"/>
        <w:jc w:val="both"/>
        <w:rPr>
          <w:rFonts w:ascii="Calibri" w:eastAsia="Calibri" w:hAnsi="Calibri" w:cs="Calibri"/>
        </w:rPr>
      </w:pPr>
      <w:r w:rsidRPr="00E11267">
        <w:rPr>
          <w:rFonts w:ascii="Calibri" w:eastAsia="Calibri" w:hAnsi="Calibri" w:cs="Calibri"/>
        </w:rPr>
        <w:t xml:space="preserve">No que se refere à Atenção Ambulatorial Especializada, a região é contemplada com ambulatórios de especialidades em todos os municípios. </w:t>
      </w:r>
      <w:proofErr w:type="gramStart"/>
      <w:r w:rsidRPr="00E11267">
        <w:rPr>
          <w:rFonts w:ascii="Calibri" w:eastAsia="Calibri" w:hAnsi="Calibri" w:cs="Calibri"/>
        </w:rPr>
        <w:t>Sob gestão</w:t>
      </w:r>
      <w:proofErr w:type="gramEnd"/>
      <w:r w:rsidRPr="00E11267">
        <w:rPr>
          <w:rFonts w:ascii="Calibri" w:eastAsia="Calibri" w:hAnsi="Calibri" w:cs="Calibri"/>
        </w:rPr>
        <w:t xml:space="preserve"> estadual estão o AME Mauá, o AME Santo André, além dos ambulatórios dos Hospitais Estaduais de Santo André e Diadema – Mário Covas e Serraria.</w:t>
      </w:r>
    </w:p>
    <w:p w:rsidR="00E05E57" w:rsidRPr="00E11267" w:rsidRDefault="00E05E57">
      <w:pPr>
        <w:spacing w:before="120" w:after="120"/>
        <w:ind w:firstLine="720"/>
        <w:jc w:val="both"/>
        <w:rPr>
          <w:rFonts w:ascii="Calibri" w:eastAsia="Calibri" w:hAnsi="Calibri" w:cs="Calibri"/>
        </w:rPr>
      </w:pPr>
    </w:p>
    <w:p w:rsidR="00E05E57" w:rsidRPr="00E11267" w:rsidRDefault="00E05E57">
      <w:pPr>
        <w:spacing w:after="0" w:line="240" w:lineRule="auto"/>
        <w:jc w:val="both"/>
        <w:rPr>
          <w:rFonts w:ascii="Calibri" w:eastAsia="Calibri" w:hAnsi="Calibri" w:cs="Calibri"/>
          <w:color w:val="FF0000"/>
          <w:shd w:val="clear" w:color="auto" w:fill="FFFFFF"/>
        </w:rPr>
      </w:pPr>
    </w:p>
    <w:p w:rsidR="00E05E57" w:rsidRPr="00E11267" w:rsidRDefault="00E05E57">
      <w:pPr>
        <w:spacing w:before="120" w:after="120"/>
        <w:ind w:firstLine="720"/>
        <w:jc w:val="both"/>
        <w:rPr>
          <w:rFonts w:ascii="Calibri" w:eastAsia="Calibri" w:hAnsi="Calibri" w:cs="Calibri"/>
        </w:rPr>
      </w:pPr>
    </w:p>
    <w:p w:rsidR="00E05E57" w:rsidRPr="00E11267" w:rsidRDefault="00E11267">
      <w:pPr>
        <w:spacing w:before="120" w:after="120"/>
        <w:ind w:firstLine="720"/>
        <w:jc w:val="both"/>
        <w:rPr>
          <w:rFonts w:ascii="Calibri" w:eastAsia="Calibri" w:hAnsi="Calibri" w:cs="Calibri"/>
        </w:rPr>
      </w:pPr>
      <w:r w:rsidRPr="00E11267">
        <w:rPr>
          <w:rFonts w:ascii="Calibri" w:eastAsia="Calibri" w:hAnsi="Calibri" w:cs="Calibri"/>
        </w:rPr>
        <w:t xml:space="preserve"> </w:t>
      </w:r>
    </w:p>
    <w:p w:rsidR="00E05E57" w:rsidRPr="00E11267" w:rsidRDefault="00E11267">
      <w:pPr>
        <w:spacing w:after="0"/>
        <w:jc w:val="both"/>
        <w:rPr>
          <w:rFonts w:ascii="Calibri" w:eastAsia="Calibri" w:hAnsi="Calibri" w:cs="Calibri"/>
          <w:b/>
          <w:sz w:val="18"/>
        </w:rPr>
      </w:pPr>
      <w:r w:rsidRPr="00E11267">
        <w:rPr>
          <w:rFonts w:ascii="Calibri" w:eastAsia="Calibri" w:hAnsi="Calibri" w:cs="Calibri"/>
          <w:b/>
          <w:sz w:val="18"/>
        </w:rPr>
        <w:t xml:space="preserve">Quadro </w:t>
      </w:r>
      <w:proofErr w:type="gramStart"/>
      <w:r w:rsidRPr="00E11267">
        <w:rPr>
          <w:rFonts w:ascii="Calibri" w:eastAsia="Calibri" w:hAnsi="Calibri" w:cs="Calibri"/>
          <w:b/>
          <w:sz w:val="18"/>
        </w:rPr>
        <w:t>6</w:t>
      </w:r>
      <w:proofErr w:type="gramEnd"/>
      <w:r w:rsidRPr="00E11267">
        <w:rPr>
          <w:rFonts w:ascii="Calibri" w:eastAsia="Calibri" w:hAnsi="Calibri" w:cs="Calibri"/>
          <w:b/>
          <w:sz w:val="18"/>
        </w:rPr>
        <w:t>: Centros de Atenção Psicossocial (CAPS) na região do Grande ABC.</w:t>
      </w:r>
    </w:p>
    <w:p w:rsidR="00E05E57" w:rsidRDefault="00E05E57">
      <w:pPr>
        <w:keepNext/>
        <w:spacing w:after="0"/>
        <w:rPr>
          <w:rFonts w:ascii="Times New Roman" w:eastAsia="Times New Roman" w:hAnsi="Times New Roman" w:cs="Times New Roman"/>
          <w:b/>
          <w:sz w:val="18"/>
        </w:rPr>
      </w:pPr>
      <w:r>
        <w:object w:dxaOrig="8483" w:dyaOrig="2369">
          <v:rect id="rectole0000000004" o:spid="_x0000_i1029" style="width:424.85pt;height:119.35pt" o:ole="" o:preferrelative="t" stroked="f">
            <v:imagedata r:id="rId14" o:title=""/>
          </v:rect>
          <o:OLEObject Type="Embed" ProgID="StaticMetafile" ShapeID="rectole0000000004" DrawAspect="Content" ObjectID="_1523165305" r:id="rId15"/>
        </w:object>
      </w:r>
    </w:p>
    <w:p w:rsidR="00E05E57" w:rsidRPr="00E11267" w:rsidRDefault="00E11267">
      <w:pPr>
        <w:spacing w:after="0"/>
        <w:rPr>
          <w:rFonts w:ascii="Calibri" w:eastAsia="Calibri" w:hAnsi="Calibri" w:cs="Calibri"/>
          <w:sz w:val="10"/>
        </w:rPr>
      </w:pPr>
      <w:r w:rsidRPr="00E11267">
        <w:rPr>
          <w:rFonts w:ascii="Calibri" w:eastAsia="Calibri" w:hAnsi="Calibri" w:cs="Calibri"/>
          <w:sz w:val="10"/>
        </w:rPr>
        <w:t>Fonte: TABNET/CNES. Consultado em 04/07/2013.</w:t>
      </w:r>
    </w:p>
    <w:p w:rsidR="00E05E57" w:rsidRPr="00E11267" w:rsidRDefault="00E05E57">
      <w:pPr>
        <w:spacing w:after="0"/>
        <w:jc w:val="both"/>
        <w:rPr>
          <w:rFonts w:ascii="Cambria" w:eastAsia="Cambria" w:hAnsi="Cambria" w:cs="Cambria"/>
          <w:sz w:val="24"/>
        </w:rPr>
      </w:pPr>
    </w:p>
    <w:p w:rsidR="00E05E57" w:rsidRPr="00E11267" w:rsidRDefault="00E11267">
      <w:pPr>
        <w:spacing w:after="0"/>
        <w:ind w:firstLine="720"/>
        <w:jc w:val="both"/>
        <w:rPr>
          <w:rFonts w:ascii="Calibri" w:eastAsia="Calibri" w:hAnsi="Calibri" w:cs="Calibri"/>
        </w:rPr>
      </w:pPr>
      <w:r w:rsidRPr="00E11267">
        <w:rPr>
          <w:rFonts w:ascii="Calibri" w:eastAsia="Calibri" w:hAnsi="Calibri" w:cs="Calibri"/>
        </w:rPr>
        <w:t xml:space="preserve">Considerando a estrutura de Saúde Mental, há 23 CAPS, distribuídos de acordo com o quadro acima. Se considerarmos o parâmetro da Portaria 1.101 de junho/2002, (01 CAPS para cada 100.000 habitantes) a necessidade é de 26 CAPS, dessa forma há um déficit de 03 CAPS na região. </w:t>
      </w:r>
    </w:p>
    <w:p w:rsidR="00E05E57" w:rsidRPr="00E11267" w:rsidRDefault="00E05E57">
      <w:pPr>
        <w:keepNext/>
        <w:jc w:val="center"/>
        <w:rPr>
          <w:rFonts w:ascii="Times New Roman" w:eastAsia="Times New Roman" w:hAnsi="Times New Roman" w:cs="Times New Roman"/>
          <w:b/>
          <w:sz w:val="18"/>
        </w:rPr>
      </w:pPr>
    </w:p>
    <w:p w:rsidR="00E05E57" w:rsidRPr="00E11267" w:rsidRDefault="00E05E57">
      <w:pPr>
        <w:spacing w:after="0"/>
        <w:jc w:val="both"/>
        <w:rPr>
          <w:rFonts w:ascii="Calibri" w:eastAsia="Calibri" w:hAnsi="Calibri" w:cs="Calibri"/>
          <w:b/>
          <w:sz w:val="18"/>
        </w:rPr>
      </w:pPr>
    </w:p>
    <w:p w:rsidR="00E05E57" w:rsidRPr="00E11267" w:rsidRDefault="00E05E57">
      <w:pPr>
        <w:spacing w:after="0"/>
        <w:jc w:val="both"/>
        <w:rPr>
          <w:rFonts w:ascii="Calibri" w:eastAsia="Calibri" w:hAnsi="Calibri" w:cs="Calibri"/>
          <w:b/>
          <w:sz w:val="18"/>
        </w:rPr>
      </w:pPr>
    </w:p>
    <w:p w:rsidR="00E05E57" w:rsidRPr="00E11267" w:rsidRDefault="00E05E57">
      <w:pPr>
        <w:spacing w:after="0"/>
        <w:jc w:val="both"/>
        <w:rPr>
          <w:rFonts w:ascii="Calibri" w:eastAsia="Calibri" w:hAnsi="Calibri" w:cs="Calibri"/>
          <w:b/>
          <w:sz w:val="18"/>
        </w:rPr>
      </w:pPr>
    </w:p>
    <w:p w:rsidR="00E05E57" w:rsidRPr="00E11267" w:rsidRDefault="00E05E57">
      <w:pPr>
        <w:spacing w:after="0"/>
        <w:jc w:val="both"/>
        <w:rPr>
          <w:rFonts w:ascii="Calibri" w:eastAsia="Calibri" w:hAnsi="Calibri" w:cs="Calibri"/>
          <w:b/>
          <w:sz w:val="18"/>
        </w:rPr>
      </w:pPr>
    </w:p>
    <w:p w:rsidR="00E05E57" w:rsidRPr="00E11267" w:rsidRDefault="00E05E57">
      <w:pPr>
        <w:spacing w:after="0"/>
        <w:jc w:val="both"/>
        <w:rPr>
          <w:rFonts w:ascii="Calibri" w:eastAsia="Calibri" w:hAnsi="Calibri" w:cs="Calibri"/>
          <w:b/>
          <w:sz w:val="18"/>
        </w:rPr>
      </w:pPr>
    </w:p>
    <w:p w:rsidR="00E05E57" w:rsidRPr="00E11267" w:rsidRDefault="00E05E57">
      <w:pPr>
        <w:spacing w:after="0"/>
        <w:jc w:val="both"/>
        <w:rPr>
          <w:rFonts w:ascii="Calibri" w:eastAsia="Calibri" w:hAnsi="Calibri" w:cs="Calibri"/>
          <w:b/>
          <w:sz w:val="18"/>
        </w:rPr>
      </w:pPr>
    </w:p>
    <w:p w:rsidR="00E05E57" w:rsidRPr="00E11267" w:rsidRDefault="00E05E57">
      <w:pPr>
        <w:spacing w:after="0"/>
        <w:jc w:val="both"/>
        <w:rPr>
          <w:rFonts w:ascii="Calibri" w:eastAsia="Calibri" w:hAnsi="Calibri" w:cs="Calibri"/>
          <w:b/>
          <w:sz w:val="18"/>
        </w:rPr>
      </w:pPr>
    </w:p>
    <w:p w:rsidR="00E05E57" w:rsidRPr="00E11267" w:rsidRDefault="00E05E57">
      <w:pPr>
        <w:spacing w:after="0"/>
        <w:jc w:val="both"/>
        <w:rPr>
          <w:rFonts w:ascii="Calibri" w:eastAsia="Calibri" w:hAnsi="Calibri" w:cs="Calibri"/>
          <w:b/>
          <w:sz w:val="18"/>
        </w:rPr>
      </w:pPr>
    </w:p>
    <w:p w:rsidR="00E05E57" w:rsidRPr="00E11267" w:rsidRDefault="00E05E57">
      <w:pPr>
        <w:spacing w:after="0"/>
        <w:jc w:val="both"/>
        <w:rPr>
          <w:rFonts w:ascii="Calibri" w:eastAsia="Calibri" w:hAnsi="Calibri" w:cs="Calibri"/>
          <w:b/>
          <w:sz w:val="18"/>
        </w:rPr>
      </w:pPr>
    </w:p>
    <w:p w:rsidR="00E05E57" w:rsidRPr="00E11267" w:rsidRDefault="00E11267">
      <w:pPr>
        <w:spacing w:after="0"/>
        <w:jc w:val="both"/>
        <w:rPr>
          <w:rFonts w:ascii="Calibri" w:eastAsia="Calibri" w:hAnsi="Calibri" w:cs="Calibri"/>
          <w:b/>
          <w:sz w:val="18"/>
        </w:rPr>
      </w:pPr>
      <w:r w:rsidRPr="00E11267">
        <w:rPr>
          <w:rFonts w:ascii="Calibri" w:eastAsia="Calibri" w:hAnsi="Calibri" w:cs="Calibri"/>
          <w:b/>
          <w:sz w:val="18"/>
        </w:rPr>
        <w:t xml:space="preserve"> Quadro </w:t>
      </w:r>
      <w:proofErr w:type="gramStart"/>
      <w:r w:rsidRPr="00E11267">
        <w:rPr>
          <w:rFonts w:ascii="Calibri" w:eastAsia="Calibri" w:hAnsi="Calibri" w:cs="Calibri"/>
          <w:b/>
          <w:sz w:val="18"/>
        </w:rPr>
        <w:t>7</w:t>
      </w:r>
      <w:proofErr w:type="gramEnd"/>
      <w:r w:rsidRPr="00E11267">
        <w:rPr>
          <w:rFonts w:ascii="Calibri" w:eastAsia="Calibri" w:hAnsi="Calibri" w:cs="Calibri"/>
          <w:b/>
          <w:sz w:val="18"/>
        </w:rPr>
        <w:t>: Centros de Especialidades Odontológicas na região do Grande ABC.</w:t>
      </w:r>
    </w:p>
    <w:p w:rsidR="00E05E57" w:rsidRDefault="00E05E57">
      <w:pPr>
        <w:spacing w:after="0"/>
        <w:rPr>
          <w:rFonts w:ascii="Cambria" w:eastAsia="Cambria" w:hAnsi="Cambria" w:cs="Cambria"/>
          <w:sz w:val="24"/>
        </w:rPr>
      </w:pPr>
      <w:r>
        <w:object w:dxaOrig="8078" w:dyaOrig="2429">
          <v:rect id="rectole0000000005" o:spid="_x0000_i1030" style="width:404.1pt;height:121.3pt" o:ole="" o:preferrelative="t" stroked="f">
            <v:imagedata r:id="rId16" o:title=""/>
          </v:rect>
          <o:OLEObject Type="Embed" ProgID="StaticMetafile" ShapeID="rectole0000000005" DrawAspect="Content" ObjectID="_1523165306" r:id="rId17"/>
        </w:object>
      </w:r>
    </w:p>
    <w:p w:rsidR="00E05E57" w:rsidRPr="00E11267" w:rsidRDefault="00E11267">
      <w:pPr>
        <w:spacing w:after="0"/>
        <w:rPr>
          <w:rFonts w:ascii="Cambria" w:eastAsia="Cambria" w:hAnsi="Cambria" w:cs="Cambria"/>
          <w:sz w:val="10"/>
        </w:rPr>
      </w:pPr>
      <w:r w:rsidRPr="00E11267">
        <w:rPr>
          <w:rFonts w:ascii="Cambria" w:eastAsia="Cambria" w:hAnsi="Cambria" w:cs="Cambria"/>
          <w:sz w:val="10"/>
        </w:rPr>
        <w:t xml:space="preserve">Fonte: Sala </w:t>
      </w:r>
      <w:r w:rsidRPr="00E11267">
        <w:rPr>
          <w:rFonts w:ascii="Calibri" w:eastAsia="Calibri" w:hAnsi="Calibri" w:cs="Calibri"/>
          <w:sz w:val="10"/>
        </w:rPr>
        <w:t>de apoio à gestão estratégica - Base maio/2013 - Portal da Saúde - relatório Gerencial, pesquisa em 10/06/2013.</w:t>
      </w:r>
    </w:p>
    <w:p w:rsidR="00E05E57" w:rsidRPr="00E11267" w:rsidRDefault="00E05E57">
      <w:pPr>
        <w:spacing w:after="0"/>
        <w:jc w:val="both"/>
        <w:rPr>
          <w:rFonts w:ascii="Calibri" w:eastAsia="Calibri" w:hAnsi="Calibri" w:cs="Calibri"/>
        </w:rPr>
      </w:pPr>
    </w:p>
    <w:p w:rsidR="00E05E57" w:rsidRPr="00E11267" w:rsidRDefault="00E11267">
      <w:pPr>
        <w:spacing w:after="0"/>
        <w:jc w:val="both"/>
        <w:rPr>
          <w:rFonts w:ascii="Calibri" w:eastAsia="Calibri" w:hAnsi="Calibri" w:cs="Calibri"/>
        </w:rPr>
      </w:pPr>
      <w:r w:rsidRPr="00E11267">
        <w:rPr>
          <w:rFonts w:ascii="Calibri" w:eastAsia="Calibri" w:hAnsi="Calibri" w:cs="Calibri"/>
        </w:rPr>
        <w:t xml:space="preserve">Todos os municípios da região possuem Centro de Especialidades Odontológicas, com exceção de Rio Grande da Serra. Os </w:t>
      </w:r>
      <w:proofErr w:type="gramStart"/>
      <w:r w:rsidRPr="00E11267">
        <w:rPr>
          <w:rFonts w:ascii="Calibri" w:eastAsia="Calibri" w:hAnsi="Calibri" w:cs="Calibri"/>
        </w:rPr>
        <w:t>6</w:t>
      </w:r>
      <w:proofErr w:type="gramEnd"/>
      <w:r w:rsidRPr="00E11267">
        <w:rPr>
          <w:rFonts w:ascii="Calibri" w:eastAsia="Calibri" w:hAnsi="Calibri" w:cs="Calibri"/>
        </w:rPr>
        <w:t xml:space="preserve"> CEO aderiram ao Plano Viver sem Limites em relação ao atendimento odontológico às pessoas com necessidades especiais (pessoas com deficiência). Os municípios de Santo André, SBC, SCS e Diadema contam com laboratórios de próteses dentárias. RGS, em 2.013, iniciou um contrato para realização de próteses no município.  </w:t>
      </w:r>
    </w:p>
    <w:p w:rsidR="00E05E57" w:rsidRPr="00E11267" w:rsidRDefault="00E05E57">
      <w:pPr>
        <w:keepNext/>
        <w:jc w:val="both"/>
        <w:rPr>
          <w:rFonts w:ascii="Cambria" w:eastAsia="Cambria" w:hAnsi="Cambria" w:cs="Cambria"/>
          <w:b/>
          <w:sz w:val="18"/>
        </w:rPr>
      </w:pPr>
    </w:p>
    <w:p w:rsidR="00E05E57" w:rsidRPr="00E11267" w:rsidRDefault="00E11267">
      <w:pPr>
        <w:spacing w:after="0"/>
        <w:jc w:val="both"/>
        <w:rPr>
          <w:rFonts w:ascii="Calibri" w:eastAsia="Calibri" w:hAnsi="Calibri" w:cs="Calibri"/>
          <w:b/>
          <w:sz w:val="18"/>
        </w:rPr>
      </w:pPr>
      <w:r w:rsidRPr="00E11267">
        <w:rPr>
          <w:rFonts w:ascii="Calibri" w:eastAsia="Calibri" w:hAnsi="Calibri" w:cs="Calibri"/>
          <w:b/>
          <w:sz w:val="18"/>
        </w:rPr>
        <w:t xml:space="preserve">Quadro </w:t>
      </w:r>
      <w:proofErr w:type="gramStart"/>
      <w:r w:rsidRPr="00E11267">
        <w:rPr>
          <w:rFonts w:ascii="Calibri" w:eastAsia="Calibri" w:hAnsi="Calibri" w:cs="Calibri"/>
          <w:b/>
          <w:sz w:val="18"/>
        </w:rPr>
        <w:t>8</w:t>
      </w:r>
      <w:proofErr w:type="gramEnd"/>
      <w:r w:rsidRPr="00E11267">
        <w:rPr>
          <w:rFonts w:ascii="Calibri" w:eastAsia="Calibri" w:hAnsi="Calibri" w:cs="Calibri"/>
          <w:b/>
          <w:sz w:val="18"/>
        </w:rPr>
        <w:t>: Estimativa e cobertura de ações especializadas em odontologia na região do Grande ABC. 2010.</w:t>
      </w:r>
    </w:p>
    <w:tbl>
      <w:tblPr>
        <w:tblW w:w="0" w:type="auto"/>
        <w:tblInd w:w="60" w:type="dxa"/>
        <w:tblCellMar>
          <w:left w:w="10" w:type="dxa"/>
          <w:right w:w="10" w:type="dxa"/>
        </w:tblCellMar>
        <w:tblLook w:val="0000" w:firstRow="0" w:lastRow="0" w:firstColumn="0" w:lastColumn="0" w:noHBand="0" w:noVBand="0"/>
      </w:tblPr>
      <w:tblGrid>
        <w:gridCol w:w="2860"/>
        <w:gridCol w:w="2260"/>
        <w:gridCol w:w="1140"/>
        <w:gridCol w:w="1420"/>
      </w:tblGrid>
      <w:tr w:rsidR="00E05E57">
        <w:trPr>
          <w:trHeight w:val="1"/>
        </w:trPr>
        <w:tc>
          <w:tcPr>
            <w:tcW w:w="2860" w:type="dxa"/>
            <w:tcBorders>
              <w:top w:val="single" w:sz="4" w:space="0" w:color="000000"/>
              <w:left w:val="single" w:sz="4" w:space="0" w:color="000000"/>
              <w:bottom w:val="single" w:sz="4" w:space="0" w:color="000000"/>
              <w:right w:val="single" w:sz="4" w:space="0" w:color="000000"/>
            </w:tcBorders>
            <w:shd w:val="clear" w:color="000000" w:fill="1F497D"/>
            <w:tcMar>
              <w:left w:w="70" w:type="dxa"/>
              <w:right w:w="70" w:type="dxa"/>
            </w:tcMar>
            <w:vAlign w:val="bottom"/>
          </w:tcPr>
          <w:p w:rsidR="00E05E57" w:rsidRDefault="00E11267">
            <w:pPr>
              <w:spacing w:after="0"/>
              <w:jc w:val="both"/>
            </w:pPr>
            <w:r>
              <w:rPr>
                <w:rFonts w:ascii="Cambria" w:eastAsia="Cambria" w:hAnsi="Cambria" w:cs="Cambria"/>
                <w:color w:val="FFFFFF"/>
                <w:sz w:val="16"/>
              </w:rPr>
              <w:t>ODONTOLOGIA</w:t>
            </w:r>
          </w:p>
        </w:tc>
        <w:tc>
          <w:tcPr>
            <w:tcW w:w="2260" w:type="dxa"/>
            <w:tcBorders>
              <w:top w:val="single" w:sz="0" w:space="0" w:color="000000"/>
              <w:left w:val="single" w:sz="0" w:space="0" w:color="000000"/>
              <w:bottom w:val="single" w:sz="4" w:space="0" w:color="000000"/>
              <w:right w:val="single" w:sz="0" w:space="0" w:color="000000"/>
            </w:tcBorders>
            <w:shd w:val="clear" w:color="000000" w:fill="1F497D"/>
            <w:tcMar>
              <w:left w:w="70" w:type="dxa"/>
              <w:right w:w="70" w:type="dxa"/>
            </w:tcMar>
            <w:vAlign w:val="bottom"/>
          </w:tcPr>
          <w:p w:rsidR="00E05E57" w:rsidRDefault="00E11267">
            <w:pPr>
              <w:spacing w:after="0"/>
              <w:jc w:val="both"/>
            </w:pPr>
            <w:r>
              <w:rPr>
                <w:rFonts w:ascii="Cambria" w:eastAsia="Cambria" w:hAnsi="Cambria" w:cs="Cambria"/>
                <w:b/>
                <w:color w:val="FFFFFF"/>
                <w:sz w:val="16"/>
              </w:rPr>
              <w:t>PARÂMETRO</w:t>
            </w:r>
          </w:p>
        </w:tc>
        <w:tc>
          <w:tcPr>
            <w:tcW w:w="1140" w:type="dxa"/>
            <w:tcBorders>
              <w:top w:val="single" w:sz="0" w:space="0" w:color="000000"/>
              <w:left w:val="single" w:sz="0" w:space="0" w:color="000000"/>
              <w:bottom w:val="single" w:sz="4" w:space="0" w:color="000000"/>
              <w:right w:val="single" w:sz="0" w:space="0" w:color="000000"/>
            </w:tcBorders>
            <w:shd w:val="clear" w:color="000000" w:fill="1F497D"/>
            <w:tcMar>
              <w:left w:w="70" w:type="dxa"/>
              <w:right w:w="70" w:type="dxa"/>
            </w:tcMar>
            <w:vAlign w:val="bottom"/>
          </w:tcPr>
          <w:p w:rsidR="00E05E57" w:rsidRDefault="00E11267">
            <w:pPr>
              <w:spacing w:after="0"/>
              <w:jc w:val="both"/>
            </w:pPr>
            <w:r>
              <w:rPr>
                <w:rFonts w:ascii="Cambria" w:eastAsia="Cambria" w:hAnsi="Cambria" w:cs="Cambria"/>
                <w:b/>
                <w:color w:val="FFFFFF"/>
                <w:sz w:val="16"/>
              </w:rPr>
              <w:t>QTDE ANUAL</w:t>
            </w:r>
          </w:p>
        </w:tc>
        <w:tc>
          <w:tcPr>
            <w:tcW w:w="1420" w:type="dxa"/>
            <w:tcBorders>
              <w:top w:val="single" w:sz="0" w:space="0" w:color="000000"/>
              <w:left w:val="single" w:sz="0" w:space="0" w:color="000000"/>
              <w:bottom w:val="single" w:sz="4" w:space="0" w:color="000000"/>
              <w:right w:val="single" w:sz="0" w:space="0" w:color="000000"/>
            </w:tcBorders>
            <w:shd w:val="clear" w:color="000000" w:fill="1F497D"/>
            <w:tcMar>
              <w:left w:w="70" w:type="dxa"/>
              <w:right w:w="70" w:type="dxa"/>
            </w:tcMar>
            <w:vAlign w:val="bottom"/>
          </w:tcPr>
          <w:p w:rsidR="00E05E57" w:rsidRDefault="00E11267">
            <w:pPr>
              <w:spacing w:after="0"/>
              <w:jc w:val="both"/>
            </w:pPr>
            <w:r>
              <w:rPr>
                <w:rFonts w:ascii="Cambria" w:eastAsia="Cambria" w:hAnsi="Cambria" w:cs="Cambria"/>
                <w:b/>
                <w:color w:val="FFFFFF"/>
                <w:sz w:val="16"/>
              </w:rPr>
              <w:t>COBERTURA ABC</w:t>
            </w:r>
          </w:p>
        </w:tc>
      </w:tr>
      <w:tr w:rsidR="00E05E57">
        <w:trPr>
          <w:trHeight w:val="1"/>
        </w:trPr>
        <w:tc>
          <w:tcPr>
            <w:tcW w:w="2860"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rsidR="00E05E57" w:rsidRDefault="00E11267">
            <w:pPr>
              <w:spacing w:after="0"/>
              <w:jc w:val="both"/>
            </w:pPr>
            <w:r>
              <w:rPr>
                <w:rFonts w:ascii="Cambria" w:eastAsia="Cambria" w:hAnsi="Cambria" w:cs="Cambria"/>
                <w:sz w:val="16"/>
              </w:rPr>
              <w:t>Ações especializadas em odontologia</w:t>
            </w:r>
          </w:p>
        </w:tc>
        <w:tc>
          <w:tcPr>
            <w:tcW w:w="2260"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rsidR="00E05E57" w:rsidRDefault="00E11267">
            <w:pPr>
              <w:spacing w:after="0"/>
              <w:jc w:val="both"/>
            </w:pPr>
            <w:r>
              <w:rPr>
                <w:rFonts w:ascii="Cambria" w:eastAsia="Cambria" w:hAnsi="Cambria" w:cs="Cambria"/>
                <w:sz w:val="16"/>
              </w:rPr>
              <w:t>0,04 A 0,06 PROC/HAB/ANO</w:t>
            </w:r>
          </w:p>
        </w:tc>
        <w:tc>
          <w:tcPr>
            <w:tcW w:w="1140"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rsidR="00E05E57" w:rsidRDefault="00E11267">
            <w:pPr>
              <w:spacing w:after="0"/>
              <w:jc w:val="both"/>
            </w:pPr>
            <w:r>
              <w:rPr>
                <w:rFonts w:ascii="Cambria" w:eastAsia="Cambria" w:hAnsi="Cambria" w:cs="Cambria"/>
                <w:color w:val="000000"/>
                <w:sz w:val="16"/>
              </w:rPr>
              <w:t>102.053</w:t>
            </w:r>
          </w:p>
        </w:tc>
        <w:tc>
          <w:tcPr>
            <w:tcW w:w="1420"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bottom"/>
          </w:tcPr>
          <w:p w:rsidR="00E05E57" w:rsidRDefault="00E11267">
            <w:pPr>
              <w:spacing w:after="0"/>
              <w:jc w:val="both"/>
            </w:pPr>
            <w:r>
              <w:rPr>
                <w:rFonts w:ascii="Cambria" w:eastAsia="Cambria" w:hAnsi="Cambria" w:cs="Cambria"/>
                <w:color w:val="000000"/>
                <w:sz w:val="16"/>
              </w:rPr>
              <w:t>148%</w:t>
            </w:r>
          </w:p>
        </w:tc>
      </w:tr>
    </w:tbl>
    <w:p w:rsidR="00E05E57" w:rsidRDefault="00E11267">
      <w:pPr>
        <w:spacing w:after="0"/>
        <w:jc w:val="both"/>
        <w:rPr>
          <w:rFonts w:ascii="Cambria" w:eastAsia="Cambria" w:hAnsi="Cambria" w:cs="Cambria"/>
          <w:sz w:val="10"/>
        </w:rPr>
      </w:pPr>
      <w:r>
        <w:rPr>
          <w:rFonts w:ascii="Cambria" w:eastAsia="Cambria" w:hAnsi="Cambria" w:cs="Cambria"/>
          <w:b/>
          <w:sz w:val="10"/>
        </w:rPr>
        <w:t>Fonte:</w:t>
      </w:r>
      <w:r>
        <w:rPr>
          <w:rFonts w:ascii="Cambria" w:eastAsia="Cambria" w:hAnsi="Cambria" w:cs="Cambria"/>
          <w:sz w:val="10"/>
        </w:rPr>
        <w:t xml:space="preserve"> SIA/SUS. Portaria 1.101/2002.</w:t>
      </w:r>
    </w:p>
    <w:p w:rsidR="00E05E57" w:rsidRDefault="00E05E57">
      <w:pPr>
        <w:spacing w:after="0"/>
        <w:jc w:val="both"/>
        <w:rPr>
          <w:rFonts w:ascii="Cambria" w:eastAsia="Cambria" w:hAnsi="Cambria" w:cs="Cambria"/>
          <w:sz w:val="24"/>
        </w:rPr>
      </w:pPr>
    </w:p>
    <w:p w:rsidR="00E05E57" w:rsidRPr="00E11267" w:rsidRDefault="00E11267">
      <w:pPr>
        <w:spacing w:before="120" w:after="120"/>
        <w:ind w:firstLine="720"/>
        <w:jc w:val="both"/>
        <w:rPr>
          <w:rFonts w:ascii="Calibri" w:eastAsia="Calibri" w:hAnsi="Calibri" w:cs="Calibri"/>
        </w:rPr>
      </w:pPr>
      <w:r w:rsidRPr="00E11267">
        <w:rPr>
          <w:rFonts w:ascii="Calibri" w:eastAsia="Calibri" w:hAnsi="Calibri" w:cs="Calibri"/>
        </w:rPr>
        <w:t xml:space="preserve">Observa-se que a região dispõe de uma cobertura 148% maior que o preconizado para no período considerado no estudo. Essa aparente sobreoferta é coerente com a adesão dos governos locais ao Brasil Sorridente e à estratégia de implantação dos Centros de Especialidades Odontológicas, conferindo ampliação da diversidade e volume de ações especializadas em odontologia no país, dentre as quais, o atendimento </w:t>
      </w:r>
      <w:proofErr w:type="gramStart"/>
      <w:r w:rsidRPr="00E11267">
        <w:rPr>
          <w:rFonts w:ascii="Calibri" w:eastAsia="Calibri" w:hAnsi="Calibri" w:cs="Calibri"/>
        </w:rPr>
        <w:t>à</w:t>
      </w:r>
      <w:proofErr w:type="gramEnd"/>
      <w:r w:rsidRPr="00E11267">
        <w:rPr>
          <w:rFonts w:ascii="Calibri" w:eastAsia="Calibri" w:hAnsi="Calibri" w:cs="Calibri"/>
        </w:rPr>
        <w:t xml:space="preserve"> pessoas com necessidades especiais. Percebe-se, contudo, a necessidade de revisão de Protocolos Clínicos e de Acesso que delimitem essas especificidades, dado à crescente fila de espera para atendimento nessa especialidade e clientela com usuários que reconhecidamente poderiam ser acompanhados pelas Equipes de Saúde Bucal da Atenção Básica. Isso se dá, por exemplo, com os usuários de saúde mental em uso de psicotrópicos que, indepedente da condição clínica e medicações em uso, são </w:t>
      </w:r>
      <w:proofErr w:type="gramStart"/>
      <w:r w:rsidRPr="00E11267">
        <w:rPr>
          <w:rFonts w:ascii="Calibri" w:eastAsia="Calibri" w:hAnsi="Calibri" w:cs="Calibri"/>
        </w:rPr>
        <w:t>direcionados</w:t>
      </w:r>
      <w:proofErr w:type="gramEnd"/>
      <w:r w:rsidRPr="00E11267">
        <w:rPr>
          <w:rFonts w:ascii="Calibri" w:eastAsia="Calibri" w:hAnsi="Calibri" w:cs="Calibri"/>
        </w:rPr>
        <w:t xml:space="preserve"> como portadores de necessidades especiais, dentre as quais, a deficiência.</w:t>
      </w:r>
    </w:p>
    <w:p w:rsidR="00E05E57" w:rsidRPr="00E11267" w:rsidRDefault="00E11267">
      <w:pPr>
        <w:spacing w:before="120" w:after="120"/>
        <w:ind w:firstLine="720"/>
        <w:jc w:val="both"/>
        <w:rPr>
          <w:rFonts w:ascii="Calibri" w:eastAsia="Calibri" w:hAnsi="Calibri" w:cs="Calibri"/>
        </w:rPr>
      </w:pPr>
      <w:r w:rsidRPr="00E11267">
        <w:rPr>
          <w:rFonts w:ascii="Calibri" w:eastAsia="Calibri" w:hAnsi="Calibri" w:cs="Calibri"/>
        </w:rPr>
        <w:t xml:space="preserve">A região é contemplada com um CRIES – Centro de Referência para Imunobiológico Especiais, existente no Hospital Estadual de Santo André - Mario Covas. </w:t>
      </w:r>
    </w:p>
    <w:p w:rsidR="00E05E57" w:rsidRPr="00E11267" w:rsidRDefault="00E11267">
      <w:pPr>
        <w:spacing w:after="260"/>
        <w:ind w:firstLine="740"/>
        <w:jc w:val="both"/>
        <w:rPr>
          <w:rFonts w:ascii="Calibri" w:eastAsia="Calibri" w:hAnsi="Calibri" w:cs="Calibri"/>
        </w:rPr>
      </w:pPr>
      <w:r w:rsidRPr="00E11267">
        <w:rPr>
          <w:rFonts w:ascii="Calibri" w:eastAsia="Calibri" w:hAnsi="Calibri" w:cs="Calibri"/>
        </w:rPr>
        <w:t xml:space="preserve">04 municípios possuem </w:t>
      </w:r>
      <w:r w:rsidRPr="00E11267">
        <w:rPr>
          <w:rFonts w:ascii="Calibri" w:eastAsia="Calibri" w:hAnsi="Calibri" w:cs="Calibri"/>
          <w:b/>
        </w:rPr>
        <w:t>CEREST</w:t>
      </w:r>
      <w:r w:rsidRPr="00E11267">
        <w:rPr>
          <w:rFonts w:ascii="Calibri" w:eastAsia="Calibri" w:hAnsi="Calibri" w:cs="Calibri"/>
        </w:rPr>
        <w:t xml:space="preserve"> – Centro de Referência em Saúde do Trabalhador: Mauá, Santo André, São Bernardo do Campo e Diadema, sendo o de Mauá e Santo André são de abrangência regional. O primeiro atende a Ribeirão Pires e Rio Grande da Serra e o segundo atende São Caetano do Sul e Santo André.</w:t>
      </w:r>
    </w:p>
    <w:p w:rsidR="00E05E57" w:rsidRPr="00E11267" w:rsidRDefault="00E05E57">
      <w:pPr>
        <w:spacing w:after="260"/>
        <w:ind w:firstLine="740"/>
        <w:jc w:val="both"/>
        <w:rPr>
          <w:rFonts w:ascii="Cambria" w:eastAsia="Cambria" w:hAnsi="Cambria" w:cs="Cambria"/>
          <w:sz w:val="24"/>
        </w:rPr>
      </w:pPr>
    </w:p>
    <w:p w:rsidR="00E05E57" w:rsidRPr="00E11267" w:rsidRDefault="00E11267">
      <w:pPr>
        <w:numPr>
          <w:ilvl w:val="0"/>
          <w:numId w:val="10"/>
        </w:numPr>
        <w:tabs>
          <w:tab w:val="left" w:pos="360"/>
        </w:tabs>
        <w:spacing w:after="240"/>
        <w:ind w:left="720" w:hanging="360"/>
        <w:jc w:val="both"/>
        <w:rPr>
          <w:rFonts w:ascii="Calibri" w:eastAsia="Calibri" w:hAnsi="Calibri" w:cs="Calibri"/>
          <w:b/>
        </w:rPr>
      </w:pPr>
      <w:r w:rsidRPr="00E11267">
        <w:rPr>
          <w:rFonts w:ascii="Calibri" w:eastAsia="Calibri" w:hAnsi="Calibri" w:cs="Calibri"/>
          <w:b/>
        </w:rPr>
        <w:t xml:space="preserve">3.2.1 Atenção Especializada em Reabilitação Auditiva, Física, Intelectual, Visual, Ostomia por </w:t>
      </w:r>
      <w:proofErr w:type="gramStart"/>
      <w:r w:rsidRPr="00E11267">
        <w:rPr>
          <w:rFonts w:ascii="Calibri" w:eastAsia="Calibri" w:hAnsi="Calibri" w:cs="Calibri"/>
          <w:b/>
        </w:rPr>
        <w:t>Município</w:t>
      </w:r>
      <w:proofErr w:type="gramEnd"/>
    </w:p>
    <w:p w:rsidR="00E05E57" w:rsidRDefault="00E11267">
      <w:pPr>
        <w:numPr>
          <w:ilvl w:val="0"/>
          <w:numId w:val="10"/>
        </w:numPr>
        <w:tabs>
          <w:tab w:val="left" w:pos="360"/>
        </w:tabs>
        <w:spacing w:after="240"/>
        <w:ind w:left="720" w:hanging="360"/>
        <w:jc w:val="both"/>
        <w:rPr>
          <w:rFonts w:ascii="Calibri" w:eastAsia="Calibri" w:hAnsi="Calibri" w:cs="Calibri"/>
          <w:b/>
        </w:rPr>
      </w:pPr>
      <w:r>
        <w:rPr>
          <w:rFonts w:ascii="Calibri" w:eastAsia="Calibri" w:hAnsi="Calibri" w:cs="Calibri"/>
          <w:b/>
        </w:rPr>
        <w:t>3.2.1.1 Santo André</w:t>
      </w:r>
    </w:p>
    <w:p w:rsidR="00E05E57" w:rsidRPr="00E11267" w:rsidRDefault="00E11267">
      <w:pPr>
        <w:ind w:firstLine="720"/>
        <w:jc w:val="both"/>
        <w:rPr>
          <w:rFonts w:ascii="Calibri" w:eastAsia="Calibri" w:hAnsi="Calibri" w:cs="Calibri"/>
        </w:rPr>
      </w:pPr>
      <w:r w:rsidRPr="00E11267">
        <w:rPr>
          <w:rFonts w:ascii="Calibri" w:eastAsia="Calibri" w:hAnsi="Calibri" w:cs="Calibri"/>
        </w:rPr>
        <w:t>A Atenção Especializada em Santo André é composta por serviços de gestão municipal e regional, sendo equipamentos de gestão municipal com</w:t>
      </w:r>
      <w:proofErr w:type="gramStart"/>
      <w:r w:rsidRPr="00E11267">
        <w:rPr>
          <w:rFonts w:ascii="Calibri" w:eastAsia="Calibri" w:hAnsi="Calibri" w:cs="Calibri"/>
        </w:rPr>
        <w:t xml:space="preserve">  </w:t>
      </w:r>
      <w:proofErr w:type="gramEnd"/>
      <w:r w:rsidRPr="00E11267">
        <w:rPr>
          <w:rFonts w:ascii="Calibri" w:eastAsia="Calibri" w:hAnsi="Calibri" w:cs="Calibri"/>
        </w:rPr>
        <w:t>ações  voltadas à pessoa com deficiência:</w:t>
      </w:r>
    </w:p>
    <w:p w:rsidR="00E05E57" w:rsidRPr="00E11267" w:rsidRDefault="00E11267">
      <w:pPr>
        <w:jc w:val="both"/>
        <w:rPr>
          <w:rFonts w:ascii="Calibri" w:eastAsia="Calibri" w:hAnsi="Calibri" w:cs="Calibri"/>
        </w:rPr>
      </w:pPr>
      <w:r w:rsidRPr="00E11267">
        <w:rPr>
          <w:rFonts w:ascii="Calibri" w:eastAsia="Calibri" w:hAnsi="Calibri" w:cs="Calibri"/>
          <w:b/>
        </w:rPr>
        <w:t>Centros de Especialidades:</w:t>
      </w:r>
      <w:proofErr w:type="gramStart"/>
      <w:r w:rsidRPr="00E11267">
        <w:rPr>
          <w:rFonts w:ascii="Calibri" w:eastAsia="Calibri" w:hAnsi="Calibri" w:cs="Calibri"/>
          <w:b/>
        </w:rPr>
        <w:t xml:space="preserve">  </w:t>
      </w:r>
      <w:proofErr w:type="gramEnd"/>
      <w:r w:rsidRPr="00E11267">
        <w:rPr>
          <w:rFonts w:ascii="Calibri" w:eastAsia="Calibri" w:hAnsi="Calibri" w:cs="Calibri"/>
          <w:b/>
        </w:rPr>
        <w:t>CEI (CNES 0008486), CEII (CNES: 0008767), CEIII (CNES: 0008559)</w:t>
      </w:r>
      <w:r w:rsidRPr="00E11267">
        <w:rPr>
          <w:rFonts w:ascii="Calibri" w:eastAsia="Calibri" w:hAnsi="Calibri" w:cs="Calibri"/>
        </w:rPr>
        <w:t xml:space="preserve"> que ofertam consultas e procedimentos diagnósticos e terapêuticos das seguintes áreas relacionadas à pessoa com deficiência: Audiologia ( Audiometria Tonal/Vocal e Imitanciometria), Cardiologia, Gastroenterologia, Homeopatia, Mastologia, Nutrição, Neurologia, Oftalmologia, Otorrinolaringologia, Ortopedia, Ortoptia, Pneumologia, Reumatologia, além de pediatras e uma nutricionista que compõe o Ambulatório de Distúrbios Nutricionais que acompanha crianças e adolescentes.</w:t>
      </w:r>
    </w:p>
    <w:p w:rsidR="00E05E57" w:rsidRPr="00E11267" w:rsidRDefault="00E11267">
      <w:pPr>
        <w:spacing w:after="0"/>
        <w:jc w:val="both"/>
        <w:rPr>
          <w:rFonts w:ascii="Calibri" w:eastAsia="Calibri" w:hAnsi="Calibri" w:cs="Calibri"/>
        </w:rPr>
      </w:pPr>
      <w:r w:rsidRPr="00E11267">
        <w:rPr>
          <w:rFonts w:ascii="Calibri" w:eastAsia="Calibri" w:hAnsi="Calibri" w:cs="Calibri"/>
          <w:b/>
        </w:rPr>
        <w:t xml:space="preserve">Especificamento no Centro de Especialidades I </w:t>
      </w:r>
      <w:proofErr w:type="gramStart"/>
      <w:r w:rsidRPr="00E11267">
        <w:rPr>
          <w:rFonts w:ascii="Calibri" w:eastAsia="Calibri" w:hAnsi="Calibri" w:cs="Calibri"/>
          <w:b/>
        </w:rPr>
        <w:t>-CEI</w:t>
      </w:r>
      <w:proofErr w:type="gramEnd"/>
      <w:r w:rsidRPr="00E11267">
        <w:rPr>
          <w:rFonts w:ascii="Calibri" w:eastAsia="Calibri" w:hAnsi="Calibri" w:cs="Calibri"/>
          <w:b/>
        </w:rPr>
        <w:t xml:space="preserve">  e Centro de Saúde Escola (CNES: 0008710)</w:t>
      </w:r>
      <w:r w:rsidRPr="00E11267">
        <w:rPr>
          <w:rFonts w:ascii="Calibri" w:eastAsia="Calibri" w:hAnsi="Calibri" w:cs="Calibri"/>
        </w:rPr>
        <w:t xml:space="preserve">  dermatologia e enfermagem realizam avaliação de incapacidade em portadores de Hanseníase no início e final do tratamento avaliando sensibilidade de face e membros, inspeção e palpação e os orientam na realização de alongamento. Haveria a necessidade de prevenção das limitações de mobilidade através de trabalho fisioterápico. </w:t>
      </w:r>
    </w:p>
    <w:p w:rsidR="00E05E57" w:rsidRPr="00E11267" w:rsidRDefault="00E11267">
      <w:pPr>
        <w:spacing w:after="0"/>
        <w:jc w:val="both"/>
        <w:rPr>
          <w:rFonts w:ascii="Calibri" w:eastAsia="Calibri" w:hAnsi="Calibri" w:cs="Calibri"/>
        </w:rPr>
      </w:pPr>
      <w:r w:rsidRPr="00E11267">
        <w:rPr>
          <w:rFonts w:ascii="Calibri" w:eastAsia="Calibri" w:hAnsi="Calibri" w:cs="Calibri"/>
        </w:rPr>
        <w:tab/>
        <w:t xml:space="preserve"> No CEI é realizada também a avaliação audiométrica para munícipes com idade igual ou superior a </w:t>
      </w:r>
      <w:proofErr w:type="gramStart"/>
      <w:r w:rsidRPr="00E11267">
        <w:rPr>
          <w:rFonts w:ascii="Calibri" w:eastAsia="Calibri" w:hAnsi="Calibri" w:cs="Calibri"/>
        </w:rPr>
        <w:t>3</w:t>
      </w:r>
      <w:proofErr w:type="gramEnd"/>
      <w:r w:rsidRPr="00E11267">
        <w:rPr>
          <w:rFonts w:ascii="Calibri" w:eastAsia="Calibri" w:hAnsi="Calibri" w:cs="Calibri"/>
        </w:rPr>
        <w:t xml:space="preserve"> anos de idade e impedanciométrica desde o nascimento. </w:t>
      </w:r>
    </w:p>
    <w:p w:rsidR="00E05E57" w:rsidRPr="00E11267" w:rsidRDefault="00E05E57">
      <w:pPr>
        <w:jc w:val="both"/>
        <w:rPr>
          <w:rFonts w:ascii="Calibri" w:eastAsia="Calibri" w:hAnsi="Calibri" w:cs="Calibri"/>
        </w:rPr>
      </w:pPr>
    </w:p>
    <w:p w:rsidR="00E05E57" w:rsidRPr="00E11267" w:rsidRDefault="00E11267">
      <w:pPr>
        <w:jc w:val="both"/>
        <w:rPr>
          <w:rFonts w:ascii="Calibri" w:eastAsia="Calibri" w:hAnsi="Calibri" w:cs="Calibri"/>
        </w:rPr>
      </w:pPr>
      <w:r w:rsidRPr="00E11267">
        <w:rPr>
          <w:rFonts w:ascii="Calibri" w:eastAsia="Calibri" w:hAnsi="Calibri" w:cs="Calibri"/>
          <w:b/>
        </w:rPr>
        <w:t>Centro de Especialidades III (CNES: 0008559)</w:t>
      </w:r>
      <w:proofErr w:type="gramStart"/>
      <w:r w:rsidRPr="00E11267">
        <w:rPr>
          <w:rFonts w:ascii="Calibri" w:eastAsia="Calibri" w:hAnsi="Calibri" w:cs="Calibri"/>
        </w:rPr>
        <w:t xml:space="preserve">  </w:t>
      </w:r>
      <w:proofErr w:type="gramEnd"/>
      <w:r w:rsidRPr="00E11267">
        <w:rPr>
          <w:rFonts w:ascii="Calibri" w:eastAsia="Calibri" w:hAnsi="Calibri" w:cs="Calibri"/>
        </w:rPr>
        <w:t>onde equipe composta por Médico pediatra/nutrólogo e Nutricionista  acompanha crianças obesas e desnutridas encaminhadas pela rede básica, muitas delas com deficiências físicas e intelectuais associadas. A farmácia do serviço dispensa complementos alimentares necessários ao trabalho.  Se avaliada a necessidade do uso de SNE, é realizado encaminhamento para P.A de referência através da Central de Agendamento. Se avaliada a necessidade do uso da Gastrostomia, é realizado encaminhamento para Centro Hospitalar Municipal de Santo André - CHMSA (CNES0008923).</w:t>
      </w:r>
    </w:p>
    <w:p w:rsidR="00E05E57" w:rsidRPr="00E11267" w:rsidRDefault="00E11267">
      <w:pPr>
        <w:jc w:val="both"/>
        <w:rPr>
          <w:rFonts w:ascii="Calibri" w:eastAsia="Calibri" w:hAnsi="Calibri" w:cs="Calibri"/>
        </w:rPr>
      </w:pPr>
      <w:r w:rsidRPr="00E11267">
        <w:rPr>
          <w:rFonts w:ascii="Calibri" w:eastAsia="Calibri" w:hAnsi="Calibri" w:cs="Calibri"/>
          <w:b/>
        </w:rPr>
        <w:t>Equipe de Diagnóstico</w:t>
      </w:r>
      <w:proofErr w:type="gramStart"/>
      <w:r w:rsidRPr="00E11267">
        <w:rPr>
          <w:rFonts w:ascii="Calibri" w:eastAsia="Calibri" w:hAnsi="Calibri" w:cs="Calibri"/>
          <w:b/>
        </w:rPr>
        <w:t xml:space="preserve">  </w:t>
      </w:r>
      <w:proofErr w:type="gramEnd"/>
      <w:r w:rsidRPr="00E11267">
        <w:rPr>
          <w:rFonts w:ascii="Calibri" w:eastAsia="Calibri" w:hAnsi="Calibri" w:cs="Calibri"/>
          <w:b/>
        </w:rPr>
        <w:t>e Tratamento da Pessoa com Deficiência Intelectual</w:t>
      </w:r>
      <w:r w:rsidRPr="00E11267">
        <w:rPr>
          <w:rFonts w:ascii="Calibri" w:eastAsia="Calibri" w:hAnsi="Calibri" w:cs="Calibri"/>
        </w:rPr>
        <w:t xml:space="preserve"> que funciona dentro de uma unidade básica de saúde </w:t>
      </w:r>
      <w:r w:rsidRPr="00E11267">
        <w:rPr>
          <w:rFonts w:ascii="Calibri" w:eastAsia="Calibri" w:hAnsi="Calibri" w:cs="Calibri"/>
          <w:b/>
        </w:rPr>
        <w:t>(CNES: 2025329)</w:t>
      </w:r>
      <w:r w:rsidRPr="00E11267">
        <w:rPr>
          <w:rFonts w:ascii="Calibri" w:eastAsia="Calibri" w:hAnsi="Calibri" w:cs="Calibri"/>
        </w:rPr>
        <w:t xml:space="preserve"> e  atende pessoas com deficiência Intelectual de todas as faixas etárias nas especialidades de psicologia,  fonoaudiologia e psiquiatria.  </w:t>
      </w:r>
    </w:p>
    <w:p w:rsidR="00E05E57" w:rsidRPr="00E11267" w:rsidRDefault="00E11267">
      <w:pPr>
        <w:jc w:val="both"/>
        <w:rPr>
          <w:rFonts w:ascii="Calibri" w:eastAsia="Calibri" w:hAnsi="Calibri" w:cs="Calibri"/>
        </w:rPr>
      </w:pPr>
      <w:r w:rsidRPr="00E11267">
        <w:rPr>
          <w:rFonts w:ascii="Calibri" w:eastAsia="Calibri" w:hAnsi="Calibri" w:cs="Calibri"/>
          <w:b/>
        </w:rPr>
        <w:t>Centro de Reabilitação Municipal-CREM</w:t>
      </w:r>
      <w:proofErr w:type="gramStart"/>
      <w:r w:rsidRPr="00E11267">
        <w:rPr>
          <w:rFonts w:ascii="Calibri" w:eastAsia="Calibri" w:hAnsi="Calibri" w:cs="Calibri"/>
          <w:b/>
        </w:rPr>
        <w:t xml:space="preserve">  </w:t>
      </w:r>
      <w:proofErr w:type="gramEnd"/>
      <w:r w:rsidRPr="00E11267">
        <w:rPr>
          <w:rFonts w:ascii="Calibri" w:eastAsia="Calibri" w:hAnsi="Calibri" w:cs="Calibri"/>
          <w:b/>
        </w:rPr>
        <w:t>(CNES:0008893)</w:t>
      </w:r>
      <w:r w:rsidRPr="00E11267">
        <w:rPr>
          <w:rFonts w:ascii="Calibri" w:eastAsia="Calibri" w:hAnsi="Calibri" w:cs="Calibri"/>
        </w:rPr>
        <w:t xml:space="preserve"> que habilita e reabilita pessoas com Deficiência Física de qualquer faixa etária, associadas ou não à co-morbidades,  visando restabelecer o máximo de seu potencial funcional para a realização das atividades de vida diária. Realiza atendimento interdisciplinar nas áreas de fisioterapia neurológica, fisioterapia ortopédica, fonoaudiologia, terapia ocupacional, psicologia, acupuntura e serviço social.  Uma mini equipe composta por Fisioterapeuta e Terapeuta Ocupacional realiza adequação postural,</w:t>
      </w:r>
      <w:proofErr w:type="gramStart"/>
      <w:r w:rsidRPr="00E11267">
        <w:rPr>
          <w:rFonts w:ascii="Calibri" w:eastAsia="Calibri" w:hAnsi="Calibri" w:cs="Calibri"/>
        </w:rPr>
        <w:t xml:space="preserve">  </w:t>
      </w:r>
      <w:proofErr w:type="gramEnd"/>
      <w:r w:rsidRPr="00E11267">
        <w:rPr>
          <w:rFonts w:ascii="Calibri" w:eastAsia="Calibri" w:hAnsi="Calibri" w:cs="Calibri"/>
        </w:rPr>
        <w:t>adaptando além de objetos de uso diário ( utensílios que favoreçam atividades de vida diária), cadeiras de rodas ou carrinhos de bebê, normalmente já usados. Esse trabalho não substitui a adaptação das cadeiras de rodas realizada pelo prestador pactuado para o município,</w:t>
      </w:r>
      <w:proofErr w:type="gramStart"/>
      <w:r w:rsidRPr="00E11267">
        <w:rPr>
          <w:rFonts w:ascii="Calibri" w:eastAsia="Calibri" w:hAnsi="Calibri" w:cs="Calibri"/>
        </w:rPr>
        <w:t xml:space="preserve">  </w:t>
      </w:r>
      <w:proofErr w:type="gramEnd"/>
      <w:r w:rsidRPr="00E11267">
        <w:rPr>
          <w:rFonts w:ascii="Calibri" w:eastAsia="Calibri" w:hAnsi="Calibri" w:cs="Calibri"/>
        </w:rPr>
        <w:t>mas diminui o impacto causado pela atual demora na entrega da cadeira já adaptada.</w:t>
      </w:r>
    </w:p>
    <w:p w:rsidR="00E05E57" w:rsidRPr="00E11267" w:rsidRDefault="00E11267">
      <w:pPr>
        <w:jc w:val="both"/>
        <w:rPr>
          <w:rFonts w:ascii="Calibri" w:eastAsia="Calibri" w:hAnsi="Calibri" w:cs="Calibri"/>
        </w:rPr>
      </w:pPr>
      <w:r w:rsidRPr="00E11267">
        <w:rPr>
          <w:rFonts w:ascii="Calibri" w:eastAsia="Calibri" w:hAnsi="Calibri" w:cs="Calibri"/>
        </w:rPr>
        <w:t>O CREM é</w:t>
      </w:r>
      <w:proofErr w:type="gramStart"/>
      <w:r w:rsidRPr="00E11267">
        <w:rPr>
          <w:rFonts w:ascii="Calibri" w:eastAsia="Calibri" w:hAnsi="Calibri" w:cs="Calibri"/>
        </w:rPr>
        <w:t xml:space="preserve">  </w:t>
      </w:r>
      <w:proofErr w:type="gramEnd"/>
      <w:r w:rsidRPr="00E11267">
        <w:rPr>
          <w:rFonts w:ascii="Calibri" w:eastAsia="Calibri" w:hAnsi="Calibri" w:cs="Calibri"/>
        </w:rPr>
        <w:t>também referência municipal para o recebimento de encaminhamentos para OPM física e auditiva, que são direcionados à Central de Regulação de Ribeirão Pires  e realizados na APRAESPI de Ribeirão Pires.</w:t>
      </w:r>
    </w:p>
    <w:p w:rsidR="00E05E57" w:rsidRPr="00E11267" w:rsidRDefault="00E05E57">
      <w:pPr>
        <w:jc w:val="both"/>
        <w:rPr>
          <w:rFonts w:ascii="Calibri" w:eastAsia="Calibri" w:hAnsi="Calibri" w:cs="Calibri"/>
        </w:rPr>
      </w:pPr>
    </w:p>
    <w:p w:rsidR="00E05E57" w:rsidRPr="00E11267" w:rsidRDefault="00E11267">
      <w:pPr>
        <w:spacing w:after="0"/>
        <w:jc w:val="both"/>
        <w:rPr>
          <w:rFonts w:ascii="Calibri" w:eastAsia="Calibri" w:hAnsi="Calibri" w:cs="Calibri"/>
          <w:b/>
          <w:sz w:val="18"/>
        </w:rPr>
      </w:pPr>
      <w:r w:rsidRPr="00E11267">
        <w:rPr>
          <w:rFonts w:ascii="Calibri" w:eastAsia="Calibri" w:hAnsi="Calibri" w:cs="Calibri"/>
          <w:b/>
          <w:sz w:val="18"/>
        </w:rPr>
        <w:t xml:space="preserve">Quadro </w:t>
      </w:r>
      <w:proofErr w:type="gramStart"/>
      <w:r w:rsidRPr="00E11267">
        <w:rPr>
          <w:rFonts w:ascii="Calibri" w:eastAsia="Calibri" w:hAnsi="Calibri" w:cs="Calibri"/>
          <w:b/>
          <w:sz w:val="18"/>
        </w:rPr>
        <w:t>9</w:t>
      </w:r>
      <w:proofErr w:type="gramEnd"/>
      <w:r w:rsidRPr="00E11267">
        <w:rPr>
          <w:rFonts w:ascii="Calibri" w:eastAsia="Calibri" w:hAnsi="Calibri" w:cs="Calibri"/>
          <w:b/>
          <w:sz w:val="18"/>
        </w:rPr>
        <w:t>:  RH do CREM e Equipe de Diagnóstico e Reabilitação à Pessoas com Deficiência Intelectual -  julho de 2013</w:t>
      </w:r>
    </w:p>
    <w:tbl>
      <w:tblPr>
        <w:tblW w:w="0" w:type="auto"/>
        <w:tblInd w:w="-7" w:type="dxa"/>
        <w:tblCellMar>
          <w:left w:w="10" w:type="dxa"/>
          <w:right w:w="10" w:type="dxa"/>
        </w:tblCellMar>
        <w:tblLook w:val="0000" w:firstRow="0" w:lastRow="0" w:firstColumn="0" w:lastColumn="0" w:noHBand="0" w:noVBand="0"/>
      </w:tblPr>
      <w:tblGrid>
        <w:gridCol w:w="2847"/>
        <w:gridCol w:w="2837"/>
        <w:gridCol w:w="2833"/>
      </w:tblGrid>
      <w:tr w:rsidR="00E05E57">
        <w:trPr>
          <w:trHeight w:val="1"/>
        </w:trPr>
        <w:tc>
          <w:tcPr>
            <w:tcW w:w="2847" w:type="dxa"/>
            <w:tcBorders>
              <w:top w:val="single" w:sz="2" w:space="0" w:color="000000"/>
              <w:left w:val="single" w:sz="2" w:space="0" w:color="000000"/>
              <w:bottom w:val="single" w:sz="2" w:space="0" w:color="000000"/>
              <w:right w:val="single" w:sz="2" w:space="0" w:color="000000"/>
            </w:tcBorders>
            <w:shd w:val="clear" w:color="auto" w:fill="1F497D"/>
            <w:tcMar>
              <w:left w:w="0" w:type="dxa"/>
              <w:right w:w="0" w:type="dxa"/>
            </w:tcMar>
          </w:tcPr>
          <w:p w:rsidR="00E05E57" w:rsidRDefault="00E11267">
            <w:pPr>
              <w:spacing w:after="0"/>
              <w:rPr>
                <w:rFonts w:ascii="Calibri" w:eastAsia="Calibri" w:hAnsi="Calibri" w:cs="Calibri"/>
              </w:rPr>
            </w:pPr>
            <w:r>
              <w:rPr>
                <w:rFonts w:ascii="Calibri" w:eastAsia="Calibri" w:hAnsi="Calibri" w:cs="Calibri"/>
                <w:b/>
                <w:color w:val="FFFFFF"/>
                <w:sz w:val="16"/>
              </w:rPr>
              <w:t>CREM</w:t>
            </w:r>
          </w:p>
        </w:tc>
        <w:tc>
          <w:tcPr>
            <w:tcW w:w="2837" w:type="dxa"/>
            <w:tcBorders>
              <w:top w:val="single" w:sz="2" w:space="0" w:color="000000"/>
              <w:left w:val="single" w:sz="2" w:space="0" w:color="000000"/>
              <w:bottom w:val="single" w:sz="2" w:space="0" w:color="000000"/>
              <w:right w:val="single" w:sz="2" w:space="0" w:color="000000"/>
            </w:tcBorders>
            <w:shd w:val="clear" w:color="auto" w:fill="1F497D"/>
            <w:tcMar>
              <w:left w:w="0" w:type="dxa"/>
              <w:right w:w="0" w:type="dxa"/>
            </w:tcMar>
          </w:tcPr>
          <w:p w:rsidR="00E05E57" w:rsidRDefault="00E11267">
            <w:pPr>
              <w:spacing w:after="0"/>
              <w:rPr>
                <w:rFonts w:ascii="Calibri" w:eastAsia="Calibri" w:hAnsi="Calibri" w:cs="Calibri"/>
              </w:rPr>
            </w:pPr>
            <w:r>
              <w:rPr>
                <w:rFonts w:ascii="Calibri" w:eastAsia="Calibri" w:hAnsi="Calibri" w:cs="Calibri"/>
                <w:b/>
                <w:color w:val="FFFFFF"/>
                <w:sz w:val="16"/>
              </w:rPr>
              <w:t>Quantidade</w:t>
            </w:r>
          </w:p>
        </w:tc>
        <w:tc>
          <w:tcPr>
            <w:tcW w:w="2833" w:type="dxa"/>
            <w:tcBorders>
              <w:top w:val="single" w:sz="2" w:space="0" w:color="000000"/>
              <w:left w:val="single" w:sz="2" w:space="0" w:color="000000"/>
              <w:bottom w:val="single" w:sz="2" w:space="0" w:color="000000"/>
              <w:right w:val="single" w:sz="2" w:space="0" w:color="000000"/>
            </w:tcBorders>
            <w:shd w:val="clear" w:color="auto" w:fill="1F497D"/>
            <w:tcMar>
              <w:left w:w="0" w:type="dxa"/>
              <w:right w:w="0" w:type="dxa"/>
            </w:tcMar>
          </w:tcPr>
          <w:p w:rsidR="00E05E57" w:rsidRDefault="00E11267">
            <w:pPr>
              <w:spacing w:after="0"/>
              <w:rPr>
                <w:rFonts w:ascii="Calibri" w:eastAsia="Calibri" w:hAnsi="Calibri" w:cs="Calibri"/>
              </w:rPr>
            </w:pPr>
            <w:proofErr w:type="gramStart"/>
            <w:r>
              <w:rPr>
                <w:rFonts w:ascii="Calibri" w:eastAsia="Calibri" w:hAnsi="Calibri" w:cs="Calibri"/>
                <w:b/>
                <w:color w:val="FFFFFF"/>
                <w:sz w:val="16"/>
              </w:rPr>
              <w:t>Total Horas</w:t>
            </w:r>
            <w:proofErr w:type="gramEnd"/>
            <w:r>
              <w:rPr>
                <w:rFonts w:ascii="Calibri" w:eastAsia="Calibri" w:hAnsi="Calibri" w:cs="Calibri"/>
                <w:b/>
                <w:color w:val="FFFFFF"/>
                <w:sz w:val="16"/>
              </w:rPr>
              <w:t xml:space="preserve"> Semanais</w:t>
            </w:r>
          </w:p>
        </w:tc>
      </w:tr>
      <w:tr w:rsidR="00E05E57">
        <w:trPr>
          <w:trHeight w:val="1"/>
        </w:trPr>
        <w:tc>
          <w:tcPr>
            <w:tcW w:w="2847"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E05E57" w:rsidRDefault="00E11267">
            <w:pPr>
              <w:spacing w:after="0"/>
              <w:rPr>
                <w:rFonts w:ascii="Calibri" w:eastAsia="Calibri" w:hAnsi="Calibri" w:cs="Calibri"/>
              </w:rPr>
            </w:pPr>
            <w:r>
              <w:rPr>
                <w:rFonts w:ascii="Calibri" w:eastAsia="Calibri" w:hAnsi="Calibri" w:cs="Calibri"/>
                <w:b/>
                <w:sz w:val="16"/>
              </w:rPr>
              <w:t>Fisioterapia</w:t>
            </w:r>
          </w:p>
        </w:tc>
        <w:tc>
          <w:tcPr>
            <w:tcW w:w="2837"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E05E57" w:rsidRDefault="00E11267">
            <w:pPr>
              <w:spacing w:after="0"/>
              <w:rPr>
                <w:rFonts w:ascii="Calibri" w:eastAsia="Calibri" w:hAnsi="Calibri" w:cs="Calibri"/>
              </w:rPr>
            </w:pPr>
            <w:r>
              <w:rPr>
                <w:rFonts w:ascii="Calibri" w:eastAsia="Calibri" w:hAnsi="Calibri" w:cs="Calibri"/>
                <w:b/>
                <w:sz w:val="16"/>
              </w:rPr>
              <w:t>18</w:t>
            </w:r>
          </w:p>
        </w:tc>
        <w:tc>
          <w:tcPr>
            <w:tcW w:w="2833"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E05E57" w:rsidRDefault="00E11267">
            <w:pPr>
              <w:spacing w:after="0"/>
              <w:rPr>
                <w:rFonts w:ascii="Calibri" w:eastAsia="Calibri" w:hAnsi="Calibri" w:cs="Calibri"/>
              </w:rPr>
            </w:pPr>
            <w:r>
              <w:rPr>
                <w:rFonts w:ascii="Calibri" w:eastAsia="Calibri" w:hAnsi="Calibri" w:cs="Calibri"/>
                <w:b/>
                <w:sz w:val="16"/>
              </w:rPr>
              <w:t>540</w:t>
            </w:r>
          </w:p>
        </w:tc>
      </w:tr>
      <w:tr w:rsidR="00E05E57">
        <w:trPr>
          <w:trHeight w:val="1"/>
        </w:trPr>
        <w:tc>
          <w:tcPr>
            <w:tcW w:w="2847"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E05E57" w:rsidRDefault="00E11267">
            <w:pPr>
              <w:spacing w:after="0"/>
              <w:rPr>
                <w:rFonts w:ascii="Calibri" w:eastAsia="Calibri" w:hAnsi="Calibri" w:cs="Calibri"/>
              </w:rPr>
            </w:pPr>
            <w:r>
              <w:rPr>
                <w:rFonts w:ascii="Calibri" w:eastAsia="Calibri" w:hAnsi="Calibri" w:cs="Calibri"/>
                <w:b/>
                <w:sz w:val="16"/>
              </w:rPr>
              <w:t>Fonoaudiologia</w:t>
            </w:r>
          </w:p>
        </w:tc>
        <w:tc>
          <w:tcPr>
            <w:tcW w:w="2837"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E05E57" w:rsidRDefault="00E11267">
            <w:pPr>
              <w:spacing w:after="0"/>
              <w:rPr>
                <w:rFonts w:ascii="Calibri" w:eastAsia="Calibri" w:hAnsi="Calibri" w:cs="Calibri"/>
              </w:rPr>
            </w:pPr>
            <w:proofErr w:type="gramStart"/>
            <w:r>
              <w:rPr>
                <w:rFonts w:ascii="Calibri" w:eastAsia="Calibri" w:hAnsi="Calibri" w:cs="Calibri"/>
                <w:b/>
                <w:sz w:val="16"/>
              </w:rPr>
              <w:t>3</w:t>
            </w:r>
            <w:proofErr w:type="gramEnd"/>
          </w:p>
        </w:tc>
        <w:tc>
          <w:tcPr>
            <w:tcW w:w="2833"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E05E57" w:rsidRDefault="00E11267">
            <w:pPr>
              <w:spacing w:after="0"/>
              <w:rPr>
                <w:rFonts w:ascii="Calibri" w:eastAsia="Calibri" w:hAnsi="Calibri" w:cs="Calibri"/>
              </w:rPr>
            </w:pPr>
            <w:r>
              <w:rPr>
                <w:rFonts w:ascii="Calibri" w:eastAsia="Calibri" w:hAnsi="Calibri" w:cs="Calibri"/>
                <w:b/>
                <w:sz w:val="16"/>
              </w:rPr>
              <w:t>110</w:t>
            </w:r>
          </w:p>
        </w:tc>
      </w:tr>
      <w:tr w:rsidR="00E05E57">
        <w:trPr>
          <w:trHeight w:val="1"/>
        </w:trPr>
        <w:tc>
          <w:tcPr>
            <w:tcW w:w="2847"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E05E57" w:rsidRDefault="00E11267">
            <w:pPr>
              <w:spacing w:after="0"/>
              <w:rPr>
                <w:rFonts w:ascii="Calibri" w:eastAsia="Calibri" w:hAnsi="Calibri" w:cs="Calibri"/>
              </w:rPr>
            </w:pPr>
            <w:r>
              <w:rPr>
                <w:rFonts w:ascii="Calibri" w:eastAsia="Calibri" w:hAnsi="Calibri" w:cs="Calibri"/>
                <w:b/>
                <w:sz w:val="16"/>
              </w:rPr>
              <w:t xml:space="preserve">  Terapia Ocupacional</w:t>
            </w:r>
          </w:p>
        </w:tc>
        <w:tc>
          <w:tcPr>
            <w:tcW w:w="2837"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E05E57" w:rsidRDefault="00E11267">
            <w:pPr>
              <w:spacing w:after="0"/>
              <w:rPr>
                <w:rFonts w:ascii="Calibri" w:eastAsia="Calibri" w:hAnsi="Calibri" w:cs="Calibri"/>
              </w:rPr>
            </w:pPr>
            <w:proofErr w:type="gramStart"/>
            <w:r>
              <w:rPr>
                <w:rFonts w:ascii="Calibri" w:eastAsia="Calibri" w:hAnsi="Calibri" w:cs="Calibri"/>
                <w:b/>
                <w:sz w:val="16"/>
              </w:rPr>
              <w:t>2</w:t>
            </w:r>
            <w:proofErr w:type="gramEnd"/>
          </w:p>
        </w:tc>
        <w:tc>
          <w:tcPr>
            <w:tcW w:w="2833"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E05E57" w:rsidRDefault="00E11267">
            <w:pPr>
              <w:spacing w:after="0"/>
              <w:rPr>
                <w:rFonts w:ascii="Calibri" w:eastAsia="Calibri" w:hAnsi="Calibri" w:cs="Calibri"/>
              </w:rPr>
            </w:pPr>
            <w:r>
              <w:rPr>
                <w:rFonts w:ascii="Calibri" w:eastAsia="Calibri" w:hAnsi="Calibri" w:cs="Calibri"/>
                <w:b/>
                <w:sz w:val="16"/>
              </w:rPr>
              <w:t>50</w:t>
            </w:r>
          </w:p>
        </w:tc>
      </w:tr>
      <w:tr w:rsidR="00E05E57">
        <w:trPr>
          <w:trHeight w:val="1"/>
        </w:trPr>
        <w:tc>
          <w:tcPr>
            <w:tcW w:w="2847"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E05E57" w:rsidRDefault="00E11267">
            <w:pPr>
              <w:spacing w:after="0"/>
              <w:rPr>
                <w:rFonts w:ascii="Calibri" w:eastAsia="Calibri" w:hAnsi="Calibri" w:cs="Calibri"/>
              </w:rPr>
            </w:pPr>
            <w:r>
              <w:rPr>
                <w:rFonts w:ascii="Calibri" w:eastAsia="Calibri" w:hAnsi="Calibri" w:cs="Calibri"/>
                <w:b/>
                <w:sz w:val="16"/>
              </w:rPr>
              <w:t>Psicologia</w:t>
            </w:r>
          </w:p>
        </w:tc>
        <w:tc>
          <w:tcPr>
            <w:tcW w:w="2837"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E05E57" w:rsidRDefault="00E11267">
            <w:pPr>
              <w:spacing w:after="0"/>
              <w:rPr>
                <w:rFonts w:ascii="Calibri" w:eastAsia="Calibri" w:hAnsi="Calibri" w:cs="Calibri"/>
              </w:rPr>
            </w:pPr>
            <w:proofErr w:type="gramStart"/>
            <w:r>
              <w:rPr>
                <w:rFonts w:ascii="Calibri" w:eastAsia="Calibri" w:hAnsi="Calibri" w:cs="Calibri"/>
                <w:b/>
                <w:sz w:val="16"/>
              </w:rPr>
              <w:t>2</w:t>
            </w:r>
            <w:proofErr w:type="gramEnd"/>
          </w:p>
        </w:tc>
        <w:tc>
          <w:tcPr>
            <w:tcW w:w="2833"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E05E57" w:rsidRDefault="00E11267">
            <w:pPr>
              <w:spacing w:after="0"/>
              <w:rPr>
                <w:rFonts w:ascii="Calibri" w:eastAsia="Calibri" w:hAnsi="Calibri" w:cs="Calibri"/>
              </w:rPr>
            </w:pPr>
            <w:r>
              <w:rPr>
                <w:rFonts w:ascii="Calibri" w:eastAsia="Calibri" w:hAnsi="Calibri" w:cs="Calibri"/>
                <w:b/>
                <w:sz w:val="16"/>
              </w:rPr>
              <w:t>70</w:t>
            </w:r>
          </w:p>
        </w:tc>
      </w:tr>
      <w:tr w:rsidR="00E05E57">
        <w:trPr>
          <w:trHeight w:val="1"/>
        </w:trPr>
        <w:tc>
          <w:tcPr>
            <w:tcW w:w="2847"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E05E57" w:rsidRDefault="00E11267">
            <w:pPr>
              <w:spacing w:after="0"/>
              <w:rPr>
                <w:rFonts w:ascii="Calibri" w:eastAsia="Calibri" w:hAnsi="Calibri" w:cs="Calibri"/>
              </w:rPr>
            </w:pPr>
            <w:r>
              <w:rPr>
                <w:rFonts w:ascii="Calibri" w:eastAsia="Calibri" w:hAnsi="Calibri" w:cs="Calibri"/>
                <w:b/>
                <w:sz w:val="16"/>
              </w:rPr>
              <w:t>Acupunturista</w:t>
            </w:r>
          </w:p>
        </w:tc>
        <w:tc>
          <w:tcPr>
            <w:tcW w:w="2837"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E05E57" w:rsidRDefault="00E11267">
            <w:pPr>
              <w:spacing w:after="0"/>
              <w:rPr>
                <w:rFonts w:ascii="Calibri" w:eastAsia="Calibri" w:hAnsi="Calibri" w:cs="Calibri"/>
              </w:rPr>
            </w:pPr>
            <w:proofErr w:type="gramStart"/>
            <w:r>
              <w:rPr>
                <w:rFonts w:ascii="Calibri" w:eastAsia="Calibri" w:hAnsi="Calibri" w:cs="Calibri"/>
                <w:b/>
                <w:sz w:val="16"/>
              </w:rPr>
              <w:t>4</w:t>
            </w:r>
            <w:proofErr w:type="gramEnd"/>
          </w:p>
        </w:tc>
        <w:tc>
          <w:tcPr>
            <w:tcW w:w="2833"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E05E57" w:rsidRDefault="00E11267">
            <w:pPr>
              <w:spacing w:after="0"/>
              <w:rPr>
                <w:rFonts w:ascii="Calibri" w:eastAsia="Calibri" w:hAnsi="Calibri" w:cs="Calibri"/>
              </w:rPr>
            </w:pPr>
            <w:r>
              <w:rPr>
                <w:rFonts w:ascii="Calibri" w:eastAsia="Calibri" w:hAnsi="Calibri" w:cs="Calibri"/>
                <w:b/>
                <w:sz w:val="16"/>
              </w:rPr>
              <w:t>40</w:t>
            </w:r>
          </w:p>
        </w:tc>
      </w:tr>
      <w:tr w:rsidR="00E05E57">
        <w:trPr>
          <w:trHeight w:val="1"/>
        </w:trPr>
        <w:tc>
          <w:tcPr>
            <w:tcW w:w="2847"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E05E57" w:rsidRPr="00E11267" w:rsidRDefault="00E11267">
            <w:pPr>
              <w:spacing w:after="0"/>
              <w:jc w:val="both"/>
              <w:rPr>
                <w:rFonts w:ascii="Calibri" w:eastAsia="Calibri" w:hAnsi="Calibri" w:cs="Calibri"/>
              </w:rPr>
            </w:pPr>
            <w:r w:rsidRPr="00E11267">
              <w:rPr>
                <w:rFonts w:ascii="Calibri" w:eastAsia="Calibri" w:hAnsi="Calibri" w:cs="Calibri"/>
                <w:b/>
                <w:sz w:val="16"/>
              </w:rPr>
              <w:t>Equipe de Diagnóstico e Tratamento da Pessoa com Deficiência</w:t>
            </w:r>
            <w:proofErr w:type="gramStart"/>
            <w:r w:rsidRPr="00E11267">
              <w:rPr>
                <w:rFonts w:ascii="Calibri" w:eastAsia="Calibri" w:hAnsi="Calibri" w:cs="Calibri"/>
                <w:b/>
                <w:sz w:val="16"/>
              </w:rPr>
              <w:t xml:space="preserve">  </w:t>
            </w:r>
            <w:proofErr w:type="gramEnd"/>
            <w:r w:rsidRPr="00E11267">
              <w:rPr>
                <w:rFonts w:ascii="Calibri" w:eastAsia="Calibri" w:hAnsi="Calibri" w:cs="Calibri"/>
                <w:b/>
                <w:sz w:val="16"/>
              </w:rPr>
              <w:t>Intelectual</w:t>
            </w:r>
            <w:r w:rsidRPr="00E11267">
              <w:rPr>
                <w:rFonts w:ascii="Calibri" w:eastAsia="Calibri" w:hAnsi="Calibri" w:cs="Calibri"/>
                <w:b/>
              </w:rPr>
              <w:t xml:space="preserve"> </w:t>
            </w:r>
          </w:p>
        </w:tc>
        <w:tc>
          <w:tcPr>
            <w:tcW w:w="2837"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E05E57" w:rsidRDefault="00E11267">
            <w:pPr>
              <w:spacing w:after="0"/>
              <w:jc w:val="both"/>
              <w:rPr>
                <w:rFonts w:ascii="Calibri" w:eastAsia="Calibri" w:hAnsi="Calibri" w:cs="Calibri"/>
              </w:rPr>
            </w:pPr>
            <w:r>
              <w:rPr>
                <w:rFonts w:ascii="Calibri" w:eastAsia="Calibri" w:hAnsi="Calibri" w:cs="Calibri"/>
                <w:b/>
                <w:sz w:val="16"/>
              </w:rPr>
              <w:t>Quantidade</w:t>
            </w:r>
          </w:p>
        </w:tc>
        <w:tc>
          <w:tcPr>
            <w:tcW w:w="2833"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E05E57" w:rsidRDefault="00E11267">
            <w:pPr>
              <w:spacing w:after="0"/>
              <w:jc w:val="both"/>
              <w:rPr>
                <w:rFonts w:ascii="Calibri" w:eastAsia="Calibri" w:hAnsi="Calibri" w:cs="Calibri"/>
                <w:b/>
                <w:sz w:val="16"/>
              </w:rPr>
            </w:pPr>
            <w:proofErr w:type="gramStart"/>
            <w:r>
              <w:rPr>
                <w:rFonts w:ascii="Calibri" w:eastAsia="Calibri" w:hAnsi="Calibri" w:cs="Calibri"/>
                <w:b/>
                <w:sz w:val="16"/>
              </w:rPr>
              <w:t>Total Horas</w:t>
            </w:r>
            <w:proofErr w:type="gramEnd"/>
            <w:r>
              <w:rPr>
                <w:rFonts w:ascii="Calibri" w:eastAsia="Calibri" w:hAnsi="Calibri" w:cs="Calibri"/>
                <w:b/>
                <w:sz w:val="16"/>
              </w:rPr>
              <w:t xml:space="preserve"> Semanais</w:t>
            </w:r>
          </w:p>
          <w:p w:rsidR="00E05E57" w:rsidRDefault="00E05E57">
            <w:pPr>
              <w:spacing w:after="0"/>
              <w:jc w:val="both"/>
              <w:rPr>
                <w:rFonts w:ascii="Calibri" w:eastAsia="Calibri" w:hAnsi="Calibri" w:cs="Calibri"/>
              </w:rPr>
            </w:pPr>
          </w:p>
        </w:tc>
      </w:tr>
      <w:tr w:rsidR="00E05E57">
        <w:trPr>
          <w:trHeight w:val="1"/>
        </w:trPr>
        <w:tc>
          <w:tcPr>
            <w:tcW w:w="2847"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E05E57" w:rsidRDefault="00E11267">
            <w:pPr>
              <w:spacing w:after="0"/>
              <w:jc w:val="both"/>
              <w:rPr>
                <w:rFonts w:ascii="Calibri" w:eastAsia="Calibri" w:hAnsi="Calibri" w:cs="Calibri"/>
              </w:rPr>
            </w:pPr>
            <w:r>
              <w:rPr>
                <w:rFonts w:ascii="Calibri" w:eastAsia="Calibri" w:hAnsi="Calibri" w:cs="Calibri"/>
                <w:b/>
                <w:sz w:val="16"/>
              </w:rPr>
              <w:t>Psicologia</w:t>
            </w:r>
          </w:p>
        </w:tc>
        <w:tc>
          <w:tcPr>
            <w:tcW w:w="2837"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E05E57" w:rsidRDefault="00E11267">
            <w:pPr>
              <w:spacing w:after="0"/>
              <w:jc w:val="both"/>
              <w:rPr>
                <w:rFonts w:ascii="Calibri" w:eastAsia="Calibri" w:hAnsi="Calibri" w:cs="Calibri"/>
              </w:rPr>
            </w:pPr>
            <w:proofErr w:type="gramStart"/>
            <w:r>
              <w:rPr>
                <w:rFonts w:ascii="Calibri" w:eastAsia="Calibri" w:hAnsi="Calibri" w:cs="Calibri"/>
                <w:b/>
                <w:sz w:val="16"/>
              </w:rPr>
              <w:t>2</w:t>
            </w:r>
            <w:proofErr w:type="gramEnd"/>
          </w:p>
        </w:tc>
        <w:tc>
          <w:tcPr>
            <w:tcW w:w="2833"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E05E57" w:rsidRDefault="00E11267">
            <w:pPr>
              <w:spacing w:after="0"/>
              <w:jc w:val="both"/>
              <w:rPr>
                <w:rFonts w:ascii="Calibri" w:eastAsia="Calibri" w:hAnsi="Calibri" w:cs="Calibri"/>
              </w:rPr>
            </w:pPr>
            <w:r>
              <w:rPr>
                <w:rFonts w:ascii="Calibri" w:eastAsia="Calibri" w:hAnsi="Calibri" w:cs="Calibri"/>
                <w:b/>
                <w:sz w:val="16"/>
              </w:rPr>
              <w:t>80</w:t>
            </w:r>
          </w:p>
        </w:tc>
      </w:tr>
      <w:tr w:rsidR="00E05E57">
        <w:trPr>
          <w:trHeight w:val="1"/>
        </w:trPr>
        <w:tc>
          <w:tcPr>
            <w:tcW w:w="2847"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E05E57" w:rsidRDefault="00E11267">
            <w:pPr>
              <w:spacing w:after="0"/>
              <w:jc w:val="both"/>
              <w:rPr>
                <w:rFonts w:ascii="Calibri" w:eastAsia="Calibri" w:hAnsi="Calibri" w:cs="Calibri"/>
              </w:rPr>
            </w:pPr>
            <w:r>
              <w:rPr>
                <w:rFonts w:ascii="Calibri" w:eastAsia="Calibri" w:hAnsi="Calibri" w:cs="Calibri"/>
                <w:b/>
                <w:sz w:val="16"/>
              </w:rPr>
              <w:t>Fonoaudiologia</w:t>
            </w:r>
          </w:p>
        </w:tc>
        <w:tc>
          <w:tcPr>
            <w:tcW w:w="2837"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E05E57" w:rsidRDefault="00E11267">
            <w:pPr>
              <w:spacing w:after="0"/>
              <w:jc w:val="both"/>
              <w:rPr>
                <w:rFonts w:ascii="Calibri" w:eastAsia="Calibri" w:hAnsi="Calibri" w:cs="Calibri"/>
              </w:rPr>
            </w:pPr>
            <w:proofErr w:type="gramStart"/>
            <w:r>
              <w:rPr>
                <w:rFonts w:ascii="Calibri" w:eastAsia="Calibri" w:hAnsi="Calibri" w:cs="Calibri"/>
                <w:b/>
                <w:sz w:val="16"/>
              </w:rPr>
              <w:t>1</w:t>
            </w:r>
            <w:proofErr w:type="gramEnd"/>
          </w:p>
        </w:tc>
        <w:tc>
          <w:tcPr>
            <w:tcW w:w="2833"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E05E57" w:rsidRDefault="00E11267">
            <w:pPr>
              <w:spacing w:after="0"/>
              <w:jc w:val="both"/>
              <w:rPr>
                <w:rFonts w:ascii="Calibri" w:eastAsia="Calibri" w:hAnsi="Calibri" w:cs="Calibri"/>
              </w:rPr>
            </w:pPr>
            <w:r>
              <w:rPr>
                <w:rFonts w:ascii="Calibri" w:eastAsia="Calibri" w:hAnsi="Calibri" w:cs="Calibri"/>
                <w:b/>
                <w:sz w:val="16"/>
              </w:rPr>
              <w:t>40</w:t>
            </w:r>
          </w:p>
        </w:tc>
      </w:tr>
      <w:tr w:rsidR="00E05E57">
        <w:trPr>
          <w:trHeight w:val="1"/>
        </w:trPr>
        <w:tc>
          <w:tcPr>
            <w:tcW w:w="2847"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E05E57" w:rsidRDefault="00E11267">
            <w:pPr>
              <w:spacing w:after="0"/>
              <w:jc w:val="both"/>
              <w:rPr>
                <w:rFonts w:ascii="Calibri" w:eastAsia="Calibri" w:hAnsi="Calibri" w:cs="Calibri"/>
              </w:rPr>
            </w:pPr>
            <w:r>
              <w:rPr>
                <w:rFonts w:ascii="Calibri" w:eastAsia="Calibri" w:hAnsi="Calibri" w:cs="Calibri"/>
                <w:b/>
                <w:sz w:val="16"/>
              </w:rPr>
              <w:t>Psiquiatria</w:t>
            </w:r>
          </w:p>
        </w:tc>
        <w:tc>
          <w:tcPr>
            <w:tcW w:w="2837"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E05E57" w:rsidRDefault="00E11267">
            <w:pPr>
              <w:spacing w:after="0"/>
              <w:jc w:val="both"/>
              <w:rPr>
                <w:rFonts w:ascii="Calibri" w:eastAsia="Calibri" w:hAnsi="Calibri" w:cs="Calibri"/>
              </w:rPr>
            </w:pPr>
            <w:proofErr w:type="gramStart"/>
            <w:r>
              <w:rPr>
                <w:rFonts w:ascii="Calibri" w:eastAsia="Calibri" w:hAnsi="Calibri" w:cs="Calibri"/>
                <w:b/>
                <w:sz w:val="16"/>
              </w:rPr>
              <w:t>1</w:t>
            </w:r>
            <w:proofErr w:type="gramEnd"/>
          </w:p>
        </w:tc>
        <w:tc>
          <w:tcPr>
            <w:tcW w:w="2833" w:type="dxa"/>
            <w:tcBorders>
              <w:top w:val="single" w:sz="2" w:space="0" w:color="000000"/>
              <w:left w:val="single" w:sz="2" w:space="0" w:color="000000"/>
              <w:bottom w:val="single" w:sz="2" w:space="0" w:color="000000"/>
              <w:right w:val="single" w:sz="2" w:space="0" w:color="000000"/>
            </w:tcBorders>
            <w:shd w:val="clear" w:color="000000" w:fill="FFFFFF"/>
            <w:tcMar>
              <w:left w:w="0" w:type="dxa"/>
              <w:right w:w="0" w:type="dxa"/>
            </w:tcMar>
          </w:tcPr>
          <w:p w:rsidR="00E05E57" w:rsidRDefault="00E11267">
            <w:pPr>
              <w:spacing w:after="0"/>
              <w:jc w:val="both"/>
              <w:rPr>
                <w:rFonts w:ascii="Calibri" w:eastAsia="Calibri" w:hAnsi="Calibri" w:cs="Calibri"/>
              </w:rPr>
            </w:pPr>
            <w:r>
              <w:rPr>
                <w:rFonts w:ascii="Calibri" w:eastAsia="Calibri" w:hAnsi="Calibri" w:cs="Calibri"/>
                <w:b/>
                <w:sz w:val="16"/>
              </w:rPr>
              <w:t>20</w:t>
            </w:r>
          </w:p>
        </w:tc>
      </w:tr>
    </w:tbl>
    <w:p w:rsidR="00E05E57" w:rsidRDefault="00E05E57">
      <w:pPr>
        <w:tabs>
          <w:tab w:val="left" w:pos="5040"/>
        </w:tabs>
        <w:rPr>
          <w:rFonts w:ascii="Century Gothic" w:eastAsia="Century Gothic" w:hAnsi="Century Gothic" w:cs="Century Gothic"/>
          <w:sz w:val="16"/>
        </w:rPr>
      </w:pPr>
    </w:p>
    <w:p w:rsidR="00E05E57" w:rsidRPr="00E11267" w:rsidRDefault="00E11267">
      <w:pPr>
        <w:spacing w:after="0"/>
        <w:jc w:val="both"/>
        <w:rPr>
          <w:rFonts w:ascii="Calibri" w:eastAsia="Calibri" w:hAnsi="Calibri" w:cs="Calibri"/>
          <w:b/>
          <w:sz w:val="18"/>
        </w:rPr>
      </w:pPr>
      <w:r w:rsidRPr="00E11267">
        <w:rPr>
          <w:rFonts w:ascii="Calibri" w:eastAsia="Calibri" w:hAnsi="Calibri" w:cs="Calibri"/>
          <w:b/>
          <w:sz w:val="18"/>
        </w:rPr>
        <w:t>Quadro 10: Produção do CREM e Equipe de Diagnóstico e Tratamento</w:t>
      </w:r>
    </w:p>
    <w:p w:rsidR="00E05E57" w:rsidRPr="00E11267" w:rsidRDefault="00E11267">
      <w:pPr>
        <w:spacing w:after="0"/>
        <w:jc w:val="both"/>
        <w:rPr>
          <w:rFonts w:ascii="Century Gothic" w:eastAsia="Century Gothic" w:hAnsi="Century Gothic" w:cs="Century Gothic"/>
          <w:sz w:val="16"/>
        </w:rPr>
      </w:pPr>
      <w:r w:rsidRPr="00E11267">
        <w:rPr>
          <w:rFonts w:ascii="Calibri" w:eastAsia="Calibri" w:hAnsi="Calibri" w:cs="Calibri"/>
          <w:b/>
          <w:sz w:val="18"/>
        </w:rPr>
        <w:t xml:space="preserve"> </w:t>
      </w:r>
      <w:proofErr w:type="gramStart"/>
      <w:r w:rsidRPr="00E11267">
        <w:rPr>
          <w:rFonts w:ascii="Calibri" w:eastAsia="Calibri" w:hAnsi="Calibri" w:cs="Calibri"/>
          <w:b/>
          <w:sz w:val="18"/>
        </w:rPr>
        <w:t>da</w:t>
      </w:r>
      <w:proofErr w:type="gramEnd"/>
      <w:r w:rsidRPr="00E11267">
        <w:rPr>
          <w:rFonts w:ascii="Calibri" w:eastAsia="Calibri" w:hAnsi="Calibri" w:cs="Calibri"/>
          <w:b/>
          <w:sz w:val="18"/>
        </w:rPr>
        <w:t xml:space="preserve"> Pessoa com Deficiência Intelectual -  por CBO - 2011 e 2012</w:t>
      </w:r>
      <w:r w:rsidRPr="00E11267">
        <w:rPr>
          <w:rFonts w:ascii="Calibri" w:eastAsia="Calibri" w:hAnsi="Calibri" w:cs="Calibri"/>
        </w:rPr>
        <w:tab/>
      </w:r>
    </w:p>
    <w:tbl>
      <w:tblPr>
        <w:tblW w:w="0" w:type="auto"/>
        <w:tblInd w:w="-5" w:type="dxa"/>
        <w:tblCellMar>
          <w:left w:w="10" w:type="dxa"/>
          <w:right w:w="10" w:type="dxa"/>
        </w:tblCellMar>
        <w:tblLook w:val="0000" w:firstRow="0" w:lastRow="0" w:firstColumn="0" w:lastColumn="0" w:noHBand="0" w:noVBand="0"/>
      </w:tblPr>
      <w:tblGrid>
        <w:gridCol w:w="3286"/>
        <w:gridCol w:w="978"/>
        <w:gridCol w:w="940"/>
      </w:tblGrid>
      <w:tr w:rsidR="00E05E57">
        <w:trPr>
          <w:trHeight w:val="1"/>
        </w:trPr>
        <w:tc>
          <w:tcPr>
            <w:tcW w:w="3286" w:type="dxa"/>
            <w:tcBorders>
              <w:top w:val="single" w:sz="4" w:space="0" w:color="000000"/>
              <w:left w:val="single" w:sz="4" w:space="0" w:color="000000"/>
              <w:bottom w:val="single" w:sz="4" w:space="0" w:color="000000"/>
              <w:right w:val="single" w:sz="4" w:space="0" w:color="000000"/>
            </w:tcBorders>
            <w:shd w:val="clear" w:color="auto" w:fill="1F497D"/>
            <w:tcMar>
              <w:left w:w="0" w:type="dxa"/>
              <w:right w:w="0" w:type="dxa"/>
            </w:tcMar>
          </w:tcPr>
          <w:p w:rsidR="00E05E57" w:rsidRDefault="00E11267">
            <w:pPr>
              <w:rPr>
                <w:rFonts w:ascii="Calibri" w:eastAsia="Calibri" w:hAnsi="Calibri" w:cs="Calibri"/>
              </w:rPr>
            </w:pPr>
            <w:r w:rsidRPr="00E11267">
              <w:rPr>
                <w:rFonts w:ascii="Calibri" w:eastAsia="Calibri" w:hAnsi="Calibri" w:cs="Calibri"/>
                <w:b/>
                <w:color w:val="FFFFFF"/>
                <w:sz w:val="16"/>
              </w:rPr>
              <w:t xml:space="preserve">               </w:t>
            </w:r>
            <w:r>
              <w:rPr>
                <w:rFonts w:ascii="Calibri" w:eastAsia="Calibri" w:hAnsi="Calibri" w:cs="Calibri"/>
                <w:b/>
                <w:color w:val="FFFFFF"/>
                <w:sz w:val="16"/>
              </w:rPr>
              <w:t>ESPECIALIDADE</w:t>
            </w:r>
          </w:p>
        </w:tc>
        <w:tc>
          <w:tcPr>
            <w:tcW w:w="978" w:type="dxa"/>
            <w:tcBorders>
              <w:top w:val="single" w:sz="4" w:space="0" w:color="000000"/>
              <w:left w:val="single" w:sz="4" w:space="0" w:color="000000"/>
              <w:bottom w:val="single" w:sz="4" w:space="0" w:color="000000"/>
              <w:right w:val="single" w:sz="4" w:space="0" w:color="000000"/>
            </w:tcBorders>
            <w:shd w:val="clear" w:color="auto" w:fill="1F497D"/>
            <w:tcMar>
              <w:left w:w="0" w:type="dxa"/>
              <w:right w:w="0" w:type="dxa"/>
            </w:tcMar>
          </w:tcPr>
          <w:p w:rsidR="00E05E57" w:rsidRDefault="00E11267">
            <w:pPr>
              <w:rPr>
                <w:rFonts w:ascii="Calibri" w:eastAsia="Calibri" w:hAnsi="Calibri" w:cs="Calibri"/>
              </w:rPr>
            </w:pPr>
            <w:r>
              <w:rPr>
                <w:rFonts w:ascii="Calibri" w:eastAsia="Calibri" w:hAnsi="Calibri" w:cs="Calibri"/>
                <w:b/>
                <w:color w:val="FFFFFF"/>
                <w:sz w:val="16"/>
              </w:rPr>
              <w:t>2011</w:t>
            </w:r>
          </w:p>
        </w:tc>
        <w:tc>
          <w:tcPr>
            <w:tcW w:w="940" w:type="dxa"/>
            <w:tcBorders>
              <w:top w:val="single" w:sz="4" w:space="0" w:color="000000"/>
              <w:left w:val="single" w:sz="4" w:space="0" w:color="000000"/>
              <w:bottom w:val="single" w:sz="4" w:space="0" w:color="000000"/>
              <w:right w:val="single" w:sz="4" w:space="0" w:color="000000"/>
            </w:tcBorders>
            <w:shd w:val="clear" w:color="auto" w:fill="1F497D"/>
            <w:tcMar>
              <w:left w:w="0" w:type="dxa"/>
              <w:right w:w="0" w:type="dxa"/>
            </w:tcMar>
          </w:tcPr>
          <w:p w:rsidR="00E05E57" w:rsidRDefault="00E11267">
            <w:pPr>
              <w:rPr>
                <w:rFonts w:ascii="Calibri" w:eastAsia="Calibri" w:hAnsi="Calibri" w:cs="Calibri"/>
              </w:rPr>
            </w:pPr>
            <w:r>
              <w:rPr>
                <w:rFonts w:ascii="Calibri" w:eastAsia="Calibri" w:hAnsi="Calibri" w:cs="Calibri"/>
                <w:b/>
                <w:color w:val="FFFFFF"/>
                <w:sz w:val="16"/>
              </w:rPr>
              <w:t>2012</w:t>
            </w:r>
          </w:p>
        </w:tc>
      </w:tr>
      <w:tr w:rsidR="00E05E57">
        <w:trPr>
          <w:trHeight w:val="1"/>
        </w:trPr>
        <w:tc>
          <w:tcPr>
            <w:tcW w:w="328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05E57" w:rsidRDefault="00E11267">
            <w:pPr>
              <w:rPr>
                <w:rFonts w:ascii="Calibri" w:eastAsia="Calibri" w:hAnsi="Calibri" w:cs="Calibri"/>
              </w:rPr>
            </w:pPr>
            <w:r>
              <w:rPr>
                <w:rFonts w:ascii="Calibri" w:eastAsia="Calibri" w:hAnsi="Calibri" w:cs="Calibri"/>
                <w:b/>
                <w:sz w:val="16"/>
              </w:rPr>
              <w:t>Fioterapia</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05E57" w:rsidRDefault="00E11267">
            <w:pPr>
              <w:rPr>
                <w:rFonts w:ascii="Calibri" w:eastAsia="Calibri" w:hAnsi="Calibri" w:cs="Calibri"/>
              </w:rPr>
            </w:pPr>
            <w:r>
              <w:rPr>
                <w:rFonts w:ascii="Calibri" w:eastAsia="Calibri" w:hAnsi="Calibri" w:cs="Calibri"/>
                <w:b/>
                <w:sz w:val="16"/>
              </w:rPr>
              <w:t>21797</w:t>
            </w:r>
          </w:p>
        </w:tc>
        <w:tc>
          <w:tcPr>
            <w:tcW w:w="9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05E57" w:rsidRDefault="00E11267">
            <w:pPr>
              <w:rPr>
                <w:rFonts w:ascii="Calibri" w:eastAsia="Calibri" w:hAnsi="Calibri" w:cs="Calibri"/>
              </w:rPr>
            </w:pPr>
            <w:r>
              <w:rPr>
                <w:rFonts w:ascii="Calibri" w:eastAsia="Calibri" w:hAnsi="Calibri" w:cs="Calibri"/>
                <w:b/>
                <w:sz w:val="16"/>
              </w:rPr>
              <w:t>22700</w:t>
            </w:r>
          </w:p>
        </w:tc>
      </w:tr>
      <w:tr w:rsidR="00E05E57">
        <w:trPr>
          <w:trHeight w:val="1"/>
        </w:trPr>
        <w:tc>
          <w:tcPr>
            <w:tcW w:w="328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05E57" w:rsidRDefault="00E11267">
            <w:pPr>
              <w:rPr>
                <w:rFonts w:ascii="Calibri" w:eastAsia="Calibri" w:hAnsi="Calibri" w:cs="Calibri"/>
              </w:rPr>
            </w:pPr>
            <w:r>
              <w:rPr>
                <w:rFonts w:ascii="Calibri" w:eastAsia="Calibri" w:hAnsi="Calibri" w:cs="Calibri"/>
                <w:b/>
                <w:sz w:val="16"/>
              </w:rPr>
              <w:t>Fonoaudiologia</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05E57" w:rsidRDefault="00E11267">
            <w:pPr>
              <w:rPr>
                <w:rFonts w:ascii="Calibri" w:eastAsia="Calibri" w:hAnsi="Calibri" w:cs="Calibri"/>
              </w:rPr>
            </w:pPr>
            <w:r>
              <w:rPr>
                <w:rFonts w:ascii="Calibri" w:eastAsia="Calibri" w:hAnsi="Calibri" w:cs="Calibri"/>
                <w:b/>
                <w:sz w:val="16"/>
              </w:rPr>
              <w:t>2967</w:t>
            </w:r>
          </w:p>
        </w:tc>
        <w:tc>
          <w:tcPr>
            <w:tcW w:w="9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05E57" w:rsidRDefault="00E11267">
            <w:pPr>
              <w:rPr>
                <w:rFonts w:ascii="Calibri" w:eastAsia="Calibri" w:hAnsi="Calibri" w:cs="Calibri"/>
              </w:rPr>
            </w:pPr>
            <w:r>
              <w:rPr>
                <w:rFonts w:ascii="Calibri" w:eastAsia="Calibri" w:hAnsi="Calibri" w:cs="Calibri"/>
                <w:b/>
                <w:sz w:val="16"/>
              </w:rPr>
              <w:t>2666</w:t>
            </w:r>
          </w:p>
        </w:tc>
      </w:tr>
      <w:tr w:rsidR="00E05E57">
        <w:trPr>
          <w:trHeight w:val="1"/>
        </w:trPr>
        <w:tc>
          <w:tcPr>
            <w:tcW w:w="328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05E57" w:rsidRDefault="00E11267">
            <w:pPr>
              <w:rPr>
                <w:rFonts w:ascii="Calibri" w:eastAsia="Calibri" w:hAnsi="Calibri" w:cs="Calibri"/>
              </w:rPr>
            </w:pPr>
            <w:r>
              <w:rPr>
                <w:rFonts w:ascii="Calibri" w:eastAsia="Calibri" w:hAnsi="Calibri" w:cs="Calibri"/>
                <w:b/>
                <w:sz w:val="16"/>
              </w:rPr>
              <w:t>Terapia Ocupacional</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05E57" w:rsidRDefault="00E11267">
            <w:pPr>
              <w:rPr>
                <w:rFonts w:ascii="Calibri" w:eastAsia="Calibri" w:hAnsi="Calibri" w:cs="Calibri"/>
              </w:rPr>
            </w:pPr>
            <w:r>
              <w:rPr>
                <w:rFonts w:ascii="Calibri" w:eastAsia="Calibri" w:hAnsi="Calibri" w:cs="Calibri"/>
                <w:b/>
                <w:sz w:val="16"/>
              </w:rPr>
              <w:t>2117</w:t>
            </w:r>
          </w:p>
        </w:tc>
        <w:tc>
          <w:tcPr>
            <w:tcW w:w="9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05E57" w:rsidRDefault="00E11267">
            <w:pPr>
              <w:rPr>
                <w:rFonts w:ascii="Calibri" w:eastAsia="Calibri" w:hAnsi="Calibri" w:cs="Calibri"/>
              </w:rPr>
            </w:pPr>
            <w:r>
              <w:rPr>
                <w:rFonts w:ascii="Calibri" w:eastAsia="Calibri" w:hAnsi="Calibri" w:cs="Calibri"/>
                <w:b/>
                <w:sz w:val="16"/>
              </w:rPr>
              <w:t>1663</w:t>
            </w:r>
          </w:p>
        </w:tc>
      </w:tr>
      <w:tr w:rsidR="00E05E57">
        <w:trPr>
          <w:trHeight w:val="1"/>
        </w:trPr>
        <w:tc>
          <w:tcPr>
            <w:tcW w:w="328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05E57" w:rsidRDefault="00E11267">
            <w:pPr>
              <w:rPr>
                <w:rFonts w:ascii="Calibri" w:eastAsia="Calibri" w:hAnsi="Calibri" w:cs="Calibri"/>
              </w:rPr>
            </w:pPr>
            <w:r>
              <w:rPr>
                <w:rFonts w:ascii="Calibri" w:eastAsia="Calibri" w:hAnsi="Calibri" w:cs="Calibri"/>
                <w:b/>
                <w:sz w:val="16"/>
              </w:rPr>
              <w:t>Acupuntura</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05E57" w:rsidRDefault="00E11267">
            <w:pPr>
              <w:rPr>
                <w:rFonts w:ascii="Calibri" w:eastAsia="Calibri" w:hAnsi="Calibri" w:cs="Calibri"/>
              </w:rPr>
            </w:pPr>
            <w:r>
              <w:rPr>
                <w:rFonts w:ascii="Calibri" w:eastAsia="Calibri" w:hAnsi="Calibri" w:cs="Calibri"/>
                <w:b/>
                <w:sz w:val="16"/>
              </w:rPr>
              <w:t>3274</w:t>
            </w:r>
          </w:p>
        </w:tc>
        <w:tc>
          <w:tcPr>
            <w:tcW w:w="9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05E57" w:rsidRDefault="00E11267">
            <w:pPr>
              <w:rPr>
                <w:rFonts w:ascii="Calibri" w:eastAsia="Calibri" w:hAnsi="Calibri" w:cs="Calibri"/>
              </w:rPr>
            </w:pPr>
            <w:r>
              <w:rPr>
                <w:rFonts w:ascii="Calibri" w:eastAsia="Calibri" w:hAnsi="Calibri" w:cs="Calibri"/>
                <w:b/>
                <w:sz w:val="16"/>
              </w:rPr>
              <w:t>2865</w:t>
            </w:r>
          </w:p>
        </w:tc>
      </w:tr>
      <w:tr w:rsidR="00E05E57">
        <w:trPr>
          <w:trHeight w:val="1"/>
        </w:trPr>
        <w:tc>
          <w:tcPr>
            <w:tcW w:w="328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05E57" w:rsidRDefault="00E11267">
            <w:pPr>
              <w:rPr>
                <w:rFonts w:ascii="Calibri" w:eastAsia="Calibri" w:hAnsi="Calibri" w:cs="Calibri"/>
              </w:rPr>
            </w:pPr>
            <w:r>
              <w:rPr>
                <w:rFonts w:ascii="Calibri" w:eastAsia="Calibri" w:hAnsi="Calibri" w:cs="Calibri"/>
                <w:b/>
                <w:sz w:val="16"/>
              </w:rPr>
              <w:t>Psicologia</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05E57" w:rsidRDefault="00E11267">
            <w:pPr>
              <w:rPr>
                <w:rFonts w:ascii="Calibri" w:eastAsia="Calibri" w:hAnsi="Calibri" w:cs="Calibri"/>
              </w:rPr>
            </w:pPr>
            <w:r>
              <w:rPr>
                <w:rFonts w:ascii="Calibri" w:eastAsia="Calibri" w:hAnsi="Calibri" w:cs="Calibri"/>
                <w:b/>
                <w:sz w:val="16"/>
              </w:rPr>
              <w:t>1474</w:t>
            </w:r>
          </w:p>
        </w:tc>
        <w:tc>
          <w:tcPr>
            <w:tcW w:w="9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05E57" w:rsidRDefault="00E11267">
            <w:pPr>
              <w:rPr>
                <w:rFonts w:ascii="Calibri" w:eastAsia="Calibri" w:hAnsi="Calibri" w:cs="Calibri"/>
              </w:rPr>
            </w:pPr>
            <w:r>
              <w:rPr>
                <w:rFonts w:ascii="Calibri" w:eastAsia="Calibri" w:hAnsi="Calibri" w:cs="Calibri"/>
                <w:b/>
                <w:sz w:val="16"/>
              </w:rPr>
              <w:t>2149</w:t>
            </w:r>
          </w:p>
        </w:tc>
      </w:tr>
      <w:tr w:rsidR="00E05E57">
        <w:trPr>
          <w:trHeight w:val="1"/>
        </w:trPr>
        <w:tc>
          <w:tcPr>
            <w:tcW w:w="328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05E57" w:rsidRDefault="00E11267">
            <w:pPr>
              <w:rPr>
                <w:rFonts w:ascii="Calibri" w:eastAsia="Calibri" w:hAnsi="Calibri" w:cs="Calibri"/>
              </w:rPr>
            </w:pPr>
            <w:r>
              <w:rPr>
                <w:rFonts w:ascii="Calibri" w:eastAsia="Calibri" w:hAnsi="Calibri" w:cs="Calibri"/>
                <w:b/>
                <w:sz w:val="16"/>
              </w:rPr>
              <w:t>Serviço Social</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05E57" w:rsidRDefault="00E11267">
            <w:pPr>
              <w:rPr>
                <w:rFonts w:ascii="Calibri" w:eastAsia="Calibri" w:hAnsi="Calibri" w:cs="Calibri"/>
              </w:rPr>
            </w:pPr>
            <w:r>
              <w:rPr>
                <w:rFonts w:ascii="Calibri" w:eastAsia="Calibri" w:hAnsi="Calibri" w:cs="Calibri"/>
                <w:b/>
                <w:sz w:val="16"/>
              </w:rPr>
              <w:t>1804</w:t>
            </w:r>
          </w:p>
        </w:tc>
        <w:tc>
          <w:tcPr>
            <w:tcW w:w="9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05E57" w:rsidRDefault="00E11267">
            <w:pPr>
              <w:rPr>
                <w:rFonts w:ascii="Calibri" w:eastAsia="Calibri" w:hAnsi="Calibri" w:cs="Calibri"/>
              </w:rPr>
            </w:pPr>
            <w:r>
              <w:rPr>
                <w:rFonts w:ascii="Calibri" w:eastAsia="Calibri" w:hAnsi="Calibri" w:cs="Calibri"/>
                <w:b/>
                <w:sz w:val="16"/>
              </w:rPr>
              <w:t>1543</w:t>
            </w:r>
          </w:p>
        </w:tc>
      </w:tr>
      <w:tr w:rsidR="00E05E57" w:rsidRPr="00B7315D">
        <w:trPr>
          <w:trHeight w:val="1"/>
        </w:trPr>
        <w:tc>
          <w:tcPr>
            <w:tcW w:w="328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05E57" w:rsidRPr="00E11267" w:rsidRDefault="00E11267">
            <w:pPr>
              <w:spacing w:after="0"/>
              <w:jc w:val="both"/>
              <w:rPr>
                <w:rFonts w:ascii="Calibri" w:eastAsia="Calibri" w:hAnsi="Calibri" w:cs="Calibri"/>
              </w:rPr>
            </w:pPr>
            <w:r w:rsidRPr="00E11267">
              <w:rPr>
                <w:rFonts w:ascii="Calibri" w:eastAsia="Calibri" w:hAnsi="Calibri" w:cs="Calibri"/>
                <w:b/>
                <w:sz w:val="16"/>
              </w:rPr>
              <w:t>Equipe de Diagnóstico e Tratamento da Pessoa com Deficiência Intelectual</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05E57" w:rsidRPr="00E11267" w:rsidRDefault="00E05E57">
            <w:pPr>
              <w:spacing w:after="0"/>
              <w:jc w:val="both"/>
              <w:rPr>
                <w:rFonts w:ascii="Calibri" w:eastAsia="Calibri" w:hAnsi="Calibri" w:cs="Calibri"/>
              </w:rPr>
            </w:pPr>
          </w:p>
        </w:tc>
        <w:tc>
          <w:tcPr>
            <w:tcW w:w="9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05E57" w:rsidRPr="00E11267" w:rsidRDefault="00E05E57">
            <w:pPr>
              <w:spacing w:after="0"/>
              <w:jc w:val="both"/>
              <w:rPr>
                <w:rFonts w:ascii="Calibri" w:eastAsia="Calibri" w:hAnsi="Calibri" w:cs="Calibri"/>
              </w:rPr>
            </w:pPr>
          </w:p>
        </w:tc>
      </w:tr>
      <w:tr w:rsidR="00E05E57">
        <w:trPr>
          <w:trHeight w:val="1"/>
        </w:trPr>
        <w:tc>
          <w:tcPr>
            <w:tcW w:w="328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05E57" w:rsidRDefault="00E11267">
            <w:pPr>
              <w:spacing w:after="0"/>
              <w:jc w:val="both"/>
              <w:rPr>
                <w:rFonts w:ascii="Calibri" w:eastAsia="Calibri" w:hAnsi="Calibri" w:cs="Calibri"/>
              </w:rPr>
            </w:pPr>
            <w:r>
              <w:rPr>
                <w:rFonts w:ascii="Calibri" w:eastAsia="Calibri" w:hAnsi="Calibri" w:cs="Calibri"/>
                <w:b/>
                <w:sz w:val="16"/>
              </w:rPr>
              <w:t>Psicologia</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05E57" w:rsidRDefault="00E11267">
            <w:pPr>
              <w:spacing w:after="0"/>
              <w:jc w:val="both"/>
              <w:rPr>
                <w:rFonts w:ascii="Calibri" w:eastAsia="Calibri" w:hAnsi="Calibri" w:cs="Calibri"/>
              </w:rPr>
            </w:pPr>
            <w:r>
              <w:rPr>
                <w:rFonts w:ascii="Calibri" w:eastAsia="Calibri" w:hAnsi="Calibri" w:cs="Calibri"/>
                <w:sz w:val="16"/>
              </w:rPr>
              <w:t>5655</w:t>
            </w:r>
          </w:p>
        </w:tc>
        <w:tc>
          <w:tcPr>
            <w:tcW w:w="9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05E57" w:rsidRDefault="00E11267">
            <w:pPr>
              <w:spacing w:after="0"/>
              <w:jc w:val="both"/>
              <w:rPr>
                <w:rFonts w:ascii="Calibri" w:eastAsia="Calibri" w:hAnsi="Calibri" w:cs="Calibri"/>
              </w:rPr>
            </w:pPr>
            <w:r>
              <w:rPr>
                <w:rFonts w:ascii="Calibri" w:eastAsia="Calibri" w:hAnsi="Calibri" w:cs="Calibri"/>
                <w:b/>
                <w:sz w:val="16"/>
              </w:rPr>
              <w:t>4708</w:t>
            </w:r>
          </w:p>
        </w:tc>
      </w:tr>
      <w:tr w:rsidR="00E05E57">
        <w:trPr>
          <w:trHeight w:val="1"/>
        </w:trPr>
        <w:tc>
          <w:tcPr>
            <w:tcW w:w="328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05E57" w:rsidRDefault="00E11267">
            <w:pPr>
              <w:spacing w:after="0"/>
              <w:jc w:val="both"/>
              <w:rPr>
                <w:rFonts w:ascii="Calibri" w:eastAsia="Calibri" w:hAnsi="Calibri" w:cs="Calibri"/>
              </w:rPr>
            </w:pPr>
            <w:r>
              <w:rPr>
                <w:rFonts w:ascii="Calibri" w:eastAsia="Calibri" w:hAnsi="Calibri" w:cs="Calibri"/>
                <w:b/>
                <w:sz w:val="16"/>
              </w:rPr>
              <w:t>Fonoaudiologia</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05E57" w:rsidRDefault="00E11267">
            <w:pPr>
              <w:spacing w:after="0"/>
              <w:jc w:val="both"/>
              <w:rPr>
                <w:rFonts w:ascii="Calibri" w:eastAsia="Calibri" w:hAnsi="Calibri" w:cs="Calibri"/>
              </w:rPr>
            </w:pPr>
            <w:r>
              <w:rPr>
                <w:rFonts w:ascii="Calibri" w:eastAsia="Calibri" w:hAnsi="Calibri" w:cs="Calibri"/>
                <w:sz w:val="16"/>
              </w:rPr>
              <w:t>2271</w:t>
            </w:r>
          </w:p>
        </w:tc>
        <w:tc>
          <w:tcPr>
            <w:tcW w:w="9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05E57" w:rsidRDefault="00E11267">
            <w:pPr>
              <w:spacing w:after="0"/>
              <w:jc w:val="both"/>
              <w:rPr>
                <w:rFonts w:ascii="Calibri" w:eastAsia="Calibri" w:hAnsi="Calibri" w:cs="Calibri"/>
              </w:rPr>
            </w:pPr>
            <w:r>
              <w:rPr>
                <w:rFonts w:ascii="Calibri" w:eastAsia="Calibri" w:hAnsi="Calibri" w:cs="Calibri"/>
                <w:b/>
                <w:sz w:val="16"/>
              </w:rPr>
              <w:t>2061</w:t>
            </w:r>
          </w:p>
        </w:tc>
      </w:tr>
      <w:tr w:rsidR="00E05E57">
        <w:trPr>
          <w:trHeight w:val="1"/>
        </w:trPr>
        <w:tc>
          <w:tcPr>
            <w:tcW w:w="328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05E57" w:rsidRDefault="00E11267">
            <w:pPr>
              <w:spacing w:after="0"/>
              <w:jc w:val="both"/>
              <w:rPr>
                <w:rFonts w:ascii="Calibri" w:eastAsia="Calibri" w:hAnsi="Calibri" w:cs="Calibri"/>
              </w:rPr>
            </w:pPr>
            <w:r>
              <w:rPr>
                <w:rFonts w:ascii="Calibri" w:eastAsia="Calibri" w:hAnsi="Calibri" w:cs="Calibri"/>
                <w:b/>
                <w:sz w:val="16"/>
              </w:rPr>
              <w:t>Psiquiatria</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05E57" w:rsidRDefault="00E11267">
            <w:pPr>
              <w:spacing w:after="0"/>
              <w:jc w:val="both"/>
              <w:rPr>
                <w:rFonts w:ascii="Calibri" w:eastAsia="Calibri" w:hAnsi="Calibri" w:cs="Calibri"/>
              </w:rPr>
            </w:pPr>
            <w:r>
              <w:rPr>
                <w:rFonts w:ascii="Calibri" w:eastAsia="Calibri" w:hAnsi="Calibri" w:cs="Calibri"/>
                <w:sz w:val="16"/>
              </w:rPr>
              <w:t>776</w:t>
            </w:r>
          </w:p>
        </w:tc>
        <w:tc>
          <w:tcPr>
            <w:tcW w:w="940"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E05E57" w:rsidRDefault="00E11267">
            <w:pPr>
              <w:spacing w:after="0"/>
              <w:jc w:val="both"/>
              <w:rPr>
                <w:rFonts w:ascii="Calibri" w:eastAsia="Calibri" w:hAnsi="Calibri" w:cs="Calibri"/>
              </w:rPr>
            </w:pPr>
            <w:r>
              <w:rPr>
                <w:rFonts w:ascii="Calibri" w:eastAsia="Calibri" w:hAnsi="Calibri" w:cs="Calibri"/>
                <w:b/>
                <w:sz w:val="16"/>
              </w:rPr>
              <w:t>1492</w:t>
            </w:r>
          </w:p>
        </w:tc>
      </w:tr>
    </w:tbl>
    <w:p w:rsidR="00E05E57" w:rsidRDefault="00E11267">
      <w:pPr>
        <w:jc w:val="both"/>
        <w:rPr>
          <w:rFonts w:ascii="Calibri" w:eastAsia="Calibri" w:hAnsi="Calibri" w:cs="Calibri"/>
        </w:rPr>
      </w:pPr>
      <w:r>
        <w:rPr>
          <w:rFonts w:ascii="Calibri" w:eastAsia="Calibri" w:hAnsi="Calibri" w:cs="Calibri"/>
        </w:rPr>
        <w:br/>
      </w:r>
    </w:p>
    <w:p w:rsidR="00E05E57" w:rsidRPr="00E11267" w:rsidRDefault="00E11267">
      <w:pPr>
        <w:ind w:firstLine="720"/>
        <w:jc w:val="both"/>
        <w:rPr>
          <w:rFonts w:ascii="Calibri" w:eastAsia="Calibri" w:hAnsi="Calibri" w:cs="Calibri"/>
        </w:rPr>
      </w:pPr>
      <w:r w:rsidRPr="00E11267">
        <w:rPr>
          <w:rFonts w:ascii="Calibri" w:eastAsia="Calibri" w:hAnsi="Calibri" w:cs="Calibri"/>
        </w:rPr>
        <w:t xml:space="preserve">Ainda sob gestão Municipal, pertencendo à Secretaria de Educação há o </w:t>
      </w:r>
      <w:r w:rsidRPr="00E11267">
        <w:rPr>
          <w:rFonts w:ascii="Calibri" w:eastAsia="Calibri" w:hAnsi="Calibri" w:cs="Calibri"/>
          <w:b/>
        </w:rPr>
        <w:t>Centro de Atendimento Educacional Municipal</w:t>
      </w:r>
      <w:r w:rsidRPr="00E11267">
        <w:rPr>
          <w:rFonts w:ascii="Calibri" w:eastAsia="Calibri" w:hAnsi="Calibri" w:cs="Calibri"/>
        </w:rPr>
        <w:t xml:space="preserve"> que avalia e acompanha crianças que freqüentam a rede municipal de ensino e que apresentam dificuldades no desenvolvimento</w:t>
      </w:r>
      <w:proofErr w:type="gramStart"/>
      <w:r w:rsidRPr="00E11267">
        <w:rPr>
          <w:rFonts w:ascii="Calibri" w:eastAsia="Calibri" w:hAnsi="Calibri" w:cs="Calibri"/>
        </w:rPr>
        <w:t xml:space="preserve">  </w:t>
      </w:r>
      <w:proofErr w:type="gramEnd"/>
      <w:r w:rsidRPr="00E11267">
        <w:rPr>
          <w:rFonts w:ascii="Calibri" w:eastAsia="Calibri" w:hAnsi="Calibri" w:cs="Calibri"/>
        </w:rPr>
        <w:t>escolar, contando com profissionais da psicologia, fonoaudiologia, psicopedagogia, neurologia e psiquiatria.</w:t>
      </w:r>
    </w:p>
    <w:p w:rsidR="00E05E57" w:rsidRPr="00E11267" w:rsidRDefault="00E11267">
      <w:pPr>
        <w:ind w:firstLine="720"/>
        <w:jc w:val="both"/>
        <w:rPr>
          <w:rFonts w:ascii="Calibri" w:eastAsia="Calibri" w:hAnsi="Calibri" w:cs="Calibri"/>
          <w:b/>
        </w:rPr>
      </w:pPr>
      <w:r w:rsidRPr="00E11267">
        <w:rPr>
          <w:rFonts w:ascii="Calibri" w:eastAsia="Calibri" w:hAnsi="Calibri" w:cs="Calibri"/>
        </w:rPr>
        <w:t>São equipamentos de referência regional o AME e Hospital Estadual Mario Covas. O município conta com a Faculdade de Medicina do ABC com seus respectivos ambulatórios</w:t>
      </w:r>
      <w:proofErr w:type="gramStart"/>
      <w:r w:rsidRPr="00E11267">
        <w:rPr>
          <w:rFonts w:ascii="Calibri" w:eastAsia="Calibri" w:hAnsi="Calibri" w:cs="Calibri"/>
        </w:rPr>
        <w:t xml:space="preserve">  </w:t>
      </w:r>
      <w:proofErr w:type="gramEnd"/>
      <w:r w:rsidRPr="00E11267">
        <w:rPr>
          <w:rFonts w:ascii="Calibri" w:eastAsia="Calibri" w:hAnsi="Calibri" w:cs="Calibri"/>
        </w:rPr>
        <w:t>e com entidades assistenciais que realizam atendimento na área de reabilitação ou capacitação profissional, sendo elas: APAE, AVAPE, Projeto Crer, ADAVIDA, AMA AMARE, Casa da Esperança e Centro Social Heliodor Hesse.</w:t>
      </w:r>
    </w:p>
    <w:p w:rsidR="00E05E57" w:rsidRPr="00E11267" w:rsidRDefault="00E05E57">
      <w:pPr>
        <w:ind w:firstLine="720"/>
        <w:jc w:val="both"/>
        <w:rPr>
          <w:rFonts w:ascii="Calibri" w:eastAsia="Calibri" w:hAnsi="Calibri" w:cs="Calibri"/>
          <w:b/>
        </w:rPr>
      </w:pPr>
    </w:p>
    <w:p w:rsidR="00E05E57" w:rsidRDefault="00E11267">
      <w:pPr>
        <w:numPr>
          <w:ilvl w:val="0"/>
          <w:numId w:val="11"/>
        </w:numPr>
        <w:tabs>
          <w:tab w:val="left" w:pos="360"/>
        </w:tabs>
        <w:spacing w:after="240"/>
        <w:ind w:left="720" w:hanging="360"/>
        <w:jc w:val="both"/>
        <w:rPr>
          <w:rFonts w:ascii="Calibri" w:eastAsia="Calibri" w:hAnsi="Calibri" w:cs="Calibri"/>
          <w:b/>
        </w:rPr>
      </w:pPr>
      <w:r>
        <w:rPr>
          <w:rFonts w:ascii="Calibri" w:eastAsia="Calibri" w:hAnsi="Calibri" w:cs="Calibri"/>
          <w:b/>
        </w:rPr>
        <w:t>3.2.1.2 São Bernardo do Campo</w:t>
      </w:r>
    </w:p>
    <w:p w:rsidR="00E05E57" w:rsidRPr="00E11267" w:rsidRDefault="00E11267">
      <w:pPr>
        <w:spacing w:before="120" w:after="120"/>
        <w:ind w:firstLine="708"/>
        <w:jc w:val="both"/>
        <w:rPr>
          <w:rFonts w:ascii="Calibri" w:eastAsia="Calibri" w:hAnsi="Calibri" w:cs="Calibri"/>
        </w:rPr>
      </w:pPr>
      <w:r w:rsidRPr="00E11267">
        <w:rPr>
          <w:rFonts w:ascii="Calibri" w:eastAsia="Calibri" w:hAnsi="Calibri" w:cs="Calibri"/>
        </w:rPr>
        <w:t>Em SBC a atenção á Pessoa com Deficiência está sendo organizada em diversos serviços entre prestadores e serviços próprios do município.</w:t>
      </w:r>
    </w:p>
    <w:p w:rsidR="00E05E57" w:rsidRPr="00E11267" w:rsidRDefault="00E11267">
      <w:pPr>
        <w:spacing w:before="120" w:after="120"/>
        <w:ind w:firstLine="708"/>
        <w:jc w:val="both"/>
        <w:rPr>
          <w:rFonts w:ascii="Calibri" w:eastAsia="Calibri" w:hAnsi="Calibri" w:cs="Calibri"/>
        </w:rPr>
      </w:pPr>
      <w:r w:rsidRPr="00E11267">
        <w:rPr>
          <w:rFonts w:ascii="Calibri" w:eastAsia="Calibri" w:hAnsi="Calibri" w:cs="Calibri"/>
        </w:rPr>
        <w:t xml:space="preserve">O </w:t>
      </w:r>
      <w:r w:rsidRPr="00E11267">
        <w:rPr>
          <w:rFonts w:ascii="Calibri" w:eastAsia="Calibri" w:hAnsi="Calibri" w:cs="Calibri"/>
          <w:b/>
        </w:rPr>
        <w:t xml:space="preserve">Centro Regional de Especialidades do Rudge Ramos (CNES </w:t>
      </w:r>
      <w:r w:rsidRPr="00E11267">
        <w:rPr>
          <w:rFonts w:ascii="Arial" w:eastAsia="Arial" w:hAnsi="Arial" w:cs="Arial"/>
          <w:b/>
          <w:sz w:val="20"/>
        </w:rPr>
        <w:t>5685893)</w:t>
      </w:r>
      <w:r w:rsidRPr="00E11267">
        <w:rPr>
          <w:rFonts w:ascii="Calibri" w:eastAsia="Calibri" w:hAnsi="Calibri" w:cs="Calibri"/>
          <w:b/>
        </w:rPr>
        <w:t xml:space="preserve"> </w:t>
      </w:r>
      <w:r w:rsidRPr="00E11267">
        <w:rPr>
          <w:rFonts w:ascii="Calibri" w:eastAsia="Calibri" w:hAnsi="Calibri" w:cs="Calibri"/>
        </w:rPr>
        <w:t>oferta diagnóstico audiológico (audiometria tonal, vocal e em campo) Imitanciometria, Impedanciometria e Logoaudiometria. Atende todas as faixas etárias e realiza o diagnóstico diferencial das perdas auditivas.</w:t>
      </w:r>
    </w:p>
    <w:p w:rsidR="00E05E57" w:rsidRPr="00E11267" w:rsidRDefault="00E11267">
      <w:pPr>
        <w:spacing w:before="120" w:after="120"/>
        <w:ind w:firstLine="708"/>
        <w:jc w:val="both"/>
        <w:rPr>
          <w:rFonts w:ascii="Calibri" w:eastAsia="Calibri" w:hAnsi="Calibri" w:cs="Calibri"/>
        </w:rPr>
      </w:pPr>
      <w:r w:rsidRPr="00E11267">
        <w:rPr>
          <w:rFonts w:ascii="Calibri" w:eastAsia="Calibri" w:hAnsi="Calibri" w:cs="Calibri"/>
        </w:rPr>
        <w:t xml:space="preserve">Quando identificada a perda auditiva, o usuário é encaminhado para a FUNCRAF (serviço terceirizado pelo município) que realiza o diagnóstico, indicação de aparelho, moldagem, concessão e adaptação de AASI. </w:t>
      </w:r>
    </w:p>
    <w:p w:rsidR="00E05E57" w:rsidRPr="00E11267" w:rsidRDefault="00E11267">
      <w:pPr>
        <w:spacing w:before="120" w:after="120"/>
        <w:ind w:firstLine="708"/>
        <w:jc w:val="both"/>
        <w:rPr>
          <w:rFonts w:ascii="Calibri" w:eastAsia="Calibri" w:hAnsi="Calibri" w:cs="Calibri"/>
        </w:rPr>
      </w:pPr>
      <w:r w:rsidRPr="00E11267">
        <w:rPr>
          <w:rFonts w:ascii="Calibri" w:eastAsia="Calibri" w:hAnsi="Calibri" w:cs="Calibri"/>
        </w:rPr>
        <w:t>Os encaminhamentos devem são feitos em BPA individualizado, acompanhado de avaliação audiológica que comprove a perda auditiva. As vagas são controladas pela Central de Regulação.</w:t>
      </w:r>
    </w:p>
    <w:p w:rsidR="00E05E57" w:rsidRPr="00E11267" w:rsidRDefault="00E11267">
      <w:pPr>
        <w:spacing w:before="120" w:after="120"/>
        <w:ind w:firstLine="708"/>
        <w:jc w:val="both"/>
        <w:rPr>
          <w:rFonts w:ascii="Calibri" w:eastAsia="Calibri" w:hAnsi="Calibri" w:cs="Calibri"/>
        </w:rPr>
      </w:pPr>
      <w:proofErr w:type="gramStart"/>
      <w:r w:rsidRPr="00E11267">
        <w:rPr>
          <w:rFonts w:ascii="Calibri" w:eastAsia="Calibri" w:hAnsi="Calibri" w:cs="Calibri"/>
        </w:rPr>
        <w:t xml:space="preserve">A </w:t>
      </w:r>
      <w:r w:rsidRPr="00E11267">
        <w:rPr>
          <w:rFonts w:ascii="Calibri" w:eastAsia="Calibri" w:hAnsi="Calibri" w:cs="Calibri"/>
          <w:b/>
        </w:rPr>
        <w:t>Fundação para o tratamento das deformidades Crânio-faciais (FUNCRAF)</w:t>
      </w:r>
      <w:proofErr w:type="gramEnd"/>
      <w:r w:rsidRPr="00E11267">
        <w:rPr>
          <w:rFonts w:ascii="Calibri" w:eastAsia="Calibri" w:hAnsi="Calibri" w:cs="Calibri"/>
          <w:b/>
        </w:rPr>
        <w:t xml:space="preserve"> (CNES 2786370)</w:t>
      </w:r>
      <w:r w:rsidRPr="00E11267">
        <w:rPr>
          <w:rFonts w:ascii="Calibri" w:eastAsia="Calibri" w:hAnsi="Calibri" w:cs="Calibri"/>
        </w:rPr>
        <w:t xml:space="preserve"> é um prestador do município que realiza diagnóstico, indicação, protetização e adaptação de A.A.S.I. Atendendo todas as faixas etárias. É referência para Diadema, São Bernardo do Campo e São Caetano do Sul.</w:t>
      </w:r>
    </w:p>
    <w:p w:rsidR="00E05E57" w:rsidRPr="00E11267" w:rsidRDefault="00E11267">
      <w:pPr>
        <w:spacing w:before="120" w:after="120"/>
        <w:ind w:firstLine="708"/>
        <w:jc w:val="both"/>
        <w:rPr>
          <w:rFonts w:ascii="Calibri" w:eastAsia="Calibri" w:hAnsi="Calibri" w:cs="Calibri"/>
        </w:rPr>
      </w:pPr>
      <w:r w:rsidRPr="00E11267">
        <w:rPr>
          <w:rFonts w:ascii="Calibri" w:eastAsia="Calibri" w:hAnsi="Calibri" w:cs="Calibri"/>
        </w:rPr>
        <w:t xml:space="preserve">Nesta unidade é realizado o diagnóstico diferencial da perda auditiva - bateria audiológica: (audiometria tonal, vocal e em campo) Imitanciometria, Impedanciometria e Logoaudiometria, BERA sem sedação e indicação, protetização e adaptação de A.A.S.I. </w:t>
      </w:r>
    </w:p>
    <w:p w:rsidR="00E05E57" w:rsidRPr="00E11267" w:rsidRDefault="00E11267">
      <w:pPr>
        <w:spacing w:before="120" w:after="120"/>
        <w:ind w:firstLine="708"/>
        <w:jc w:val="both"/>
        <w:rPr>
          <w:rFonts w:ascii="Calibri" w:eastAsia="Calibri" w:hAnsi="Calibri" w:cs="Calibri"/>
        </w:rPr>
      </w:pPr>
      <w:r w:rsidRPr="00E11267">
        <w:rPr>
          <w:rFonts w:ascii="Calibri" w:eastAsia="Calibri" w:hAnsi="Calibri" w:cs="Calibri"/>
        </w:rPr>
        <w:t xml:space="preserve">A </w:t>
      </w:r>
      <w:r w:rsidRPr="00E11267">
        <w:rPr>
          <w:rFonts w:ascii="Calibri" w:eastAsia="Calibri" w:hAnsi="Calibri" w:cs="Calibri"/>
          <w:b/>
        </w:rPr>
        <w:t xml:space="preserve">Policlínica de Reabilitação (CNES </w:t>
      </w:r>
      <w:r w:rsidRPr="00E11267">
        <w:rPr>
          <w:rFonts w:ascii="Arial" w:eastAsia="Arial" w:hAnsi="Arial" w:cs="Arial"/>
          <w:b/>
          <w:sz w:val="20"/>
        </w:rPr>
        <w:t>6640591)</w:t>
      </w:r>
      <w:r w:rsidRPr="00E11267">
        <w:rPr>
          <w:rFonts w:ascii="Calibri" w:eastAsia="Calibri" w:hAnsi="Calibri" w:cs="Calibri"/>
        </w:rPr>
        <w:t xml:space="preserve"> atende usuários de 0-15 anos e realiza reabilitação auditiva: </w:t>
      </w:r>
    </w:p>
    <w:p w:rsidR="00E05E57" w:rsidRPr="00E11267" w:rsidRDefault="00E11267">
      <w:pPr>
        <w:spacing w:before="120" w:after="120"/>
        <w:ind w:firstLine="708"/>
        <w:jc w:val="both"/>
        <w:rPr>
          <w:rFonts w:ascii="Calibri" w:eastAsia="Calibri" w:hAnsi="Calibri" w:cs="Calibri"/>
        </w:rPr>
      </w:pPr>
      <w:r w:rsidRPr="00E11267">
        <w:rPr>
          <w:rFonts w:ascii="Calibri" w:eastAsia="Calibri" w:hAnsi="Calibri" w:cs="Calibri"/>
        </w:rPr>
        <w:t xml:space="preserve">Na unidade é realizado o acompanhamento da criança desde a investigação até o diagnóstico da perda auditiva. </w:t>
      </w:r>
    </w:p>
    <w:p w:rsidR="00E05E57" w:rsidRPr="00E11267" w:rsidRDefault="00E11267">
      <w:pPr>
        <w:spacing w:before="120" w:after="120"/>
        <w:ind w:firstLine="708"/>
        <w:jc w:val="both"/>
        <w:rPr>
          <w:rFonts w:ascii="Calibri" w:eastAsia="Calibri" w:hAnsi="Calibri" w:cs="Calibri"/>
        </w:rPr>
      </w:pPr>
      <w:r w:rsidRPr="00E11267">
        <w:rPr>
          <w:rFonts w:ascii="Calibri" w:eastAsia="Calibri" w:hAnsi="Calibri" w:cs="Calibri"/>
        </w:rPr>
        <w:t>A família recebe orientação, assim como a escola. O usuário, então, realiza a terapia fonoaudiológica.</w:t>
      </w:r>
    </w:p>
    <w:p w:rsidR="00E05E57" w:rsidRPr="00E11267" w:rsidRDefault="00E11267">
      <w:pPr>
        <w:spacing w:before="120" w:after="120"/>
        <w:ind w:firstLine="708"/>
        <w:jc w:val="both"/>
        <w:rPr>
          <w:rFonts w:ascii="Calibri" w:eastAsia="Calibri" w:hAnsi="Calibri" w:cs="Calibri"/>
        </w:rPr>
      </w:pPr>
      <w:r w:rsidRPr="00E11267">
        <w:rPr>
          <w:rFonts w:ascii="Calibri" w:eastAsia="Calibri" w:hAnsi="Calibri" w:cs="Calibri"/>
        </w:rPr>
        <w:t xml:space="preserve">A </w:t>
      </w:r>
      <w:r w:rsidRPr="00E11267">
        <w:rPr>
          <w:rFonts w:ascii="Calibri" w:eastAsia="Calibri" w:hAnsi="Calibri" w:cs="Calibri"/>
          <w:b/>
        </w:rPr>
        <w:t xml:space="preserve">AVAPE Clínica (CNES </w:t>
      </w:r>
      <w:r w:rsidRPr="00E11267">
        <w:rPr>
          <w:rFonts w:ascii="Arial" w:eastAsia="Arial" w:hAnsi="Arial" w:cs="Arial"/>
          <w:b/>
          <w:sz w:val="20"/>
        </w:rPr>
        <w:t>3165604)</w:t>
      </w:r>
      <w:r w:rsidRPr="00E11267">
        <w:rPr>
          <w:rFonts w:ascii="Calibri" w:eastAsia="Calibri" w:hAnsi="Calibri" w:cs="Calibri"/>
        </w:rPr>
        <w:t xml:space="preserve"> atende usuários de todas as faixas etárias com deficiência intelectual, deficiência física e múltiplas deficiências. Atende ainda, nas Unidades Clínicas, o atendimento é realizado com uma abordagem psicossocial e pedagógica, visando à habilitação e reabilitação clínica, por meio da prevenção de agravos, do diagnóstico e tratamento. </w:t>
      </w:r>
    </w:p>
    <w:p w:rsidR="00E05E57" w:rsidRPr="00E11267" w:rsidRDefault="00E11267">
      <w:pPr>
        <w:spacing w:before="120" w:after="120"/>
        <w:ind w:firstLine="708"/>
        <w:jc w:val="both"/>
        <w:rPr>
          <w:rFonts w:ascii="Calibri" w:eastAsia="Calibri" w:hAnsi="Calibri" w:cs="Calibri"/>
        </w:rPr>
      </w:pPr>
      <w:r w:rsidRPr="00E11267">
        <w:rPr>
          <w:rFonts w:ascii="Calibri" w:eastAsia="Calibri" w:hAnsi="Calibri" w:cs="Calibri"/>
        </w:rPr>
        <w:t xml:space="preserve">O fluxo consiste em triagem e avaliação nas especialidades médicas e paramédicas, com o objetivo de diagnosticar e traçar um plano de tratamento de acordo com as necessidades individuais de cada usuário. O encaminhamento é feito pela Policlínica e </w:t>
      </w:r>
      <w:proofErr w:type="gramStart"/>
      <w:r w:rsidRPr="00E11267">
        <w:rPr>
          <w:rFonts w:ascii="Calibri" w:eastAsia="Calibri" w:hAnsi="Calibri" w:cs="Calibri"/>
        </w:rPr>
        <w:t>CAPSIi</w:t>
      </w:r>
      <w:proofErr w:type="gramEnd"/>
      <w:r w:rsidRPr="00E11267">
        <w:rPr>
          <w:rFonts w:ascii="Calibri" w:eastAsia="Calibri" w:hAnsi="Calibri" w:cs="Calibri"/>
        </w:rPr>
        <w:t xml:space="preserve"> e as vagas controladas pela regulação.</w:t>
      </w:r>
    </w:p>
    <w:p w:rsidR="00E05E57" w:rsidRPr="00E11267" w:rsidRDefault="00E11267">
      <w:pPr>
        <w:spacing w:before="120" w:after="120"/>
        <w:ind w:firstLine="708"/>
        <w:jc w:val="both"/>
        <w:rPr>
          <w:rFonts w:ascii="Calibri" w:eastAsia="Calibri" w:hAnsi="Calibri" w:cs="Calibri"/>
        </w:rPr>
      </w:pPr>
      <w:r w:rsidRPr="00E11267">
        <w:rPr>
          <w:rFonts w:ascii="Calibri" w:eastAsia="Calibri" w:hAnsi="Calibri" w:cs="Calibri"/>
        </w:rPr>
        <w:t xml:space="preserve">A </w:t>
      </w:r>
      <w:r w:rsidRPr="00E11267">
        <w:rPr>
          <w:rFonts w:ascii="Calibri" w:eastAsia="Calibri" w:hAnsi="Calibri" w:cs="Calibri"/>
          <w:b/>
        </w:rPr>
        <w:t>AVAPE CENTRO DE CONVIVÊNCIA – UEGEB (CNES 6335071)</w:t>
      </w:r>
      <w:r w:rsidRPr="00E11267">
        <w:rPr>
          <w:rFonts w:ascii="Calibri" w:eastAsia="Calibri" w:hAnsi="Calibri" w:cs="Calibri"/>
        </w:rPr>
        <w:t xml:space="preserve"> proporciona o atendimento </w:t>
      </w:r>
      <w:proofErr w:type="gramStart"/>
      <w:r w:rsidRPr="00E11267">
        <w:rPr>
          <w:rFonts w:ascii="Calibri" w:eastAsia="Calibri" w:hAnsi="Calibri" w:cs="Calibri"/>
        </w:rPr>
        <w:t>a jovens</w:t>
      </w:r>
      <w:proofErr w:type="gramEnd"/>
      <w:r w:rsidRPr="00E11267">
        <w:rPr>
          <w:rFonts w:ascii="Calibri" w:eastAsia="Calibri" w:hAnsi="Calibri" w:cs="Calibri"/>
        </w:rPr>
        <w:t xml:space="preserve"> com deficiência intelectual e/ou múltiplas associadas, a partir de 12 anos de idade.</w:t>
      </w:r>
    </w:p>
    <w:p w:rsidR="00E05E57" w:rsidRPr="00E11267" w:rsidRDefault="00E11267">
      <w:pPr>
        <w:spacing w:before="120" w:after="120"/>
        <w:ind w:firstLine="708"/>
        <w:jc w:val="both"/>
        <w:rPr>
          <w:rFonts w:ascii="Calibri" w:eastAsia="Calibri" w:hAnsi="Calibri" w:cs="Calibri"/>
        </w:rPr>
      </w:pPr>
      <w:r w:rsidRPr="00E11267">
        <w:rPr>
          <w:rFonts w:ascii="Calibri" w:eastAsia="Calibri" w:hAnsi="Calibri" w:cs="Calibri"/>
        </w:rPr>
        <w:t>As atividades se desenvolvem por meio de oficinas tais como: artesanato, papelaria, jardinagem, marcenaria, criação de animais de pequeno porte e agricultura orgânica. O objetivo é promover independência e autonomia da Pessoa com Deficiência, bem como, construir possibilidades de inclusão social.</w:t>
      </w:r>
    </w:p>
    <w:p w:rsidR="00E05E57" w:rsidRPr="00E11267" w:rsidRDefault="00E11267">
      <w:pPr>
        <w:spacing w:before="120" w:after="120"/>
        <w:ind w:firstLine="708"/>
        <w:jc w:val="both"/>
        <w:rPr>
          <w:rFonts w:ascii="Calibri" w:eastAsia="Calibri" w:hAnsi="Calibri" w:cs="Calibri"/>
        </w:rPr>
      </w:pPr>
      <w:r w:rsidRPr="00E11267">
        <w:rPr>
          <w:rFonts w:ascii="Calibri" w:eastAsia="Calibri" w:hAnsi="Calibri" w:cs="Calibri"/>
        </w:rPr>
        <w:t xml:space="preserve">A </w:t>
      </w:r>
      <w:r w:rsidRPr="00E11267">
        <w:rPr>
          <w:rFonts w:ascii="Calibri" w:eastAsia="Calibri" w:hAnsi="Calibri" w:cs="Calibri"/>
          <w:b/>
        </w:rPr>
        <w:t xml:space="preserve">APTHO (CNES </w:t>
      </w:r>
      <w:r w:rsidRPr="00E11267">
        <w:rPr>
          <w:rFonts w:ascii="Arial" w:eastAsia="Arial" w:hAnsi="Arial" w:cs="Arial"/>
          <w:b/>
          <w:sz w:val="20"/>
        </w:rPr>
        <w:t>3135373)</w:t>
      </w:r>
      <w:r w:rsidRPr="00E11267">
        <w:rPr>
          <w:rFonts w:ascii="Calibri" w:eastAsia="Calibri" w:hAnsi="Calibri" w:cs="Calibri"/>
        </w:rPr>
        <w:t xml:space="preserve"> atende usuários de todas as faixas etárias com deficiência intelectual e/ou neurológica. </w:t>
      </w:r>
    </w:p>
    <w:p w:rsidR="00E05E57" w:rsidRPr="00E11267" w:rsidRDefault="00E11267">
      <w:pPr>
        <w:spacing w:before="120" w:after="120"/>
        <w:ind w:firstLine="708"/>
        <w:jc w:val="both"/>
        <w:rPr>
          <w:rFonts w:ascii="Calibri" w:eastAsia="Calibri" w:hAnsi="Calibri" w:cs="Calibri"/>
        </w:rPr>
      </w:pPr>
      <w:r w:rsidRPr="00E11267">
        <w:rPr>
          <w:rFonts w:ascii="Calibri" w:eastAsia="Calibri" w:hAnsi="Calibri" w:cs="Calibri"/>
        </w:rPr>
        <w:t>As atividades desenvolvidas na APTHO são: Atendimento em psicologia, psicopedagogia, fonoaudiologia, fisioterapia e terapia ocupacional.</w:t>
      </w:r>
    </w:p>
    <w:p w:rsidR="00E05E57" w:rsidRPr="00E11267" w:rsidRDefault="00E11267">
      <w:pPr>
        <w:spacing w:before="120" w:after="120"/>
        <w:ind w:firstLine="708"/>
        <w:jc w:val="both"/>
        <w:rPr>
          <w:rFonts w:ascii="Calibri" w:eastAsia="Calibri" w:hAnsi="Calibri" w:cs="Calibri"/>
        </w:rPr>
      </w:pPr>
      <w:r w:rsidRPr="00E11267">
        <w:rPr>
          <w:rFonts w:ascii="Calibri" w:eastAsia="Calibri" w:hAnsi="Calibri" w:cs="Calibri"/>
        </w:rPr>
        <w:t xml:space="preserve">A </w:t>
      </w:r>
      <w:r w:rsidRPr="00E11267">
        <w:rPr>
          <w:rFonts w:ascii="Calibri" w:eastAsia="Calibri" w:hAnsi="Calibri" w:cs="Calibri"/>
          <w:b/>
        </w:rPr>
        <w:t xml:space="preserve">Policlínica de Reabilitação (CNES </w:t>
      </w:r>
      <w:r w:rsidRPr="00E11267">
        <w:rPr>
          <w:rFonts w:ascii="Arial" w:eastAsia="Arial" w:hAnsi="Arial" w:cs="Arial"/>
          <w:b/>
          <w:sz w:val="20"/>
        </w:rPr>
        <w:t>6640591)</w:t>
      </w:r>
      <w:r w:rsidRPr="00E11267">
        <w:rPr>
          <w:rFonts w:ascii="Calibri" w:eastAsia="Calibri" w:hAnsi="Calibri" w:cs="Calibri"/>
        </w:rPr>
        <w:t xml:space="preserve"> atende crianças e adolescentes de 0 a 14 anos e 11 meses que apresentem disfunções de natureza neurológica ou ortopédica.</w:t>
      </w:r>
    </w:p>
    <w:p w:rsidR="00E05E57" w:rsidRPr="00E11267" w:rsidRDefault="00E11267">
      <w:pPr>
        <w:spacing w:before="120" w:after="120"/>
        <w:ind w:firstLine="708"/>
        <w:jc w:val="both"/>
        <w:rPr>
          <w:rFonts w:ascii="Calibri" w:eastAsia="Calibri" w:hAnsi="Calibri" w:cs="Calibri"/>
        </w:rPr>
      </w:pPr>
      <w:r w:rsidRPr="00E11267">
        <w:rPr>
          <w:rFonts w:ascii="Calibri" w:eastAsia="Calibri" w:hAnsi="Calibri" w:cs="Calibri"/>
        </w:rPr>
        <w:t>A policlínica possui uma equipe multidisciplinar, com atendimento interdisciplinar e oferta atividades em grupo e individual, atendendo às demandas apresentadas de cada usuário.</w:t>
      </w:r>
    </w:p>
    <w:p w:rsidR="00E05E57" w:rsidRPr="00E11267" w:rsidRDefault="00E11267">
      <w:pPr>
        <w:spacing w:before="120" w:after="120"/>
        <w:ind w:firstLine="708"/>
        <w:jc w:val="both"/>
        <w:rPr>
          <w:rFonts w:ascii="Calibri" w:eastAsia="Calibri" w:hAnsi="Calibri" w:cs="Calibri"/>
        </w:rPr>
      </w:pPr>
      <w:r w:rsidRPr="00E11267">
        <w:rPr>
          <w:rFonts w:ascii="Calibri" w:eastAsia="Calibri" w:hAnsi="Calibri" w:cs="Calibri"/>
        </w:rPr>
        <w:t>Enquanto ferramentas do processo de reabilitação, a policlínica oferta hidroterapia e equoterapia, que são indicadas conforme PTS construído entre a equipe e o usuário.</w:t>
      </w:r>
    </w:p>
    <w:p w:rsidR="00E05E57" w:rsidRPr="00E11267" w:rsidRDefault="00E11267">
      <w:pPr>
        <w:spacing w:before="120" w:after="120"/>
        <w:ind w:firstLine="708"/>
        <w:jc w:val="both"/>
        <w:rPr>
          <w:rFonts w:ascii="Calibri" w:eastAsia="Calibri" w:hAnsi="Calibri" w:cs="Calibri"/>
        </w:rPr>
      </w:pPr>
      <w:r w:rsidRPr="00E11267">
        <w:rPr>
          <w:rFonts w:ascii="Calibri" w:eastAsia="Calibri" w:hAnsi="Calibri" w:cs="Calibri"/>
        </w:rPr>
        <w:t xml:space="preserve">A </w:t>
      </w:r>
      <w:r w:rsidRPr="00E11267">
        <w:rPr>
          <w:rFonts w:ascii="Calibri" w:eastAsia="Calibri" w:hAnsi="Calibri" w:cs="Calibri"/>
          <w:b/>
        </w:rPr>
        <w:t>Clínica Municipal De Especialidades Médicas I (CNES 2025353)</w:t>
      </w:r>
      <w:r w:rsidRPr="00E11267">
        <w:rPr>
          <w:rFonts w:ascii="Arial" w:eastAsia="Arial" w:hAnsi="Arial" w:cs="Arial"/>
          <w:b/>
          <w:sz w:val="20"/>
        </w:rPr>
        <w:t xml:space="preserve"> </w:t>
      </w:r>
      <w:r w:rsidRPr="00E11267">
        <w:rPr>
          <w:rFonts w:ascii="Calibri" w:eastAsia="Calibri" w:hAnsi="Calibri" w:cs="Calibri"/>
        </w:rPr>
        <w:t>Realiza atendimento à pacientes inseridos no Programa de DST/ AIDS e no programa de controle da Hanseníase.</w:t>
      </w:r>
    </w:p>
    <w:p w:rsidR="00E05E57" w:rsidRPr="00E11267" w:rsidRDefault="00E11267">
      <w:pPr>
        <w:spacing w:before="120" w:after="120"/>
        <w:ind w:firstLine="708"/>
        <w:jc w:val="both"/>
        <w:rPr>
          <w:rFonts w:ascii="Calibri" w:eastAsia="Calibri" w:hAnsi="Calibri" w:cs="Calibri"/>
        </w:rPr>
      </w:pPr>
      <w:r w:rsidRPr="00E11267">
        <w:rPr>
          <w:rFonts w:ascii="Calibri" w:eastAsia="Calibri" w:hAnsi="Calibri" w:cs="Calibri"/>
        </w:rPr>
        <w:t xml:space="preserve">A Clínica Municipal oferta atendimento de reabilitação destinado </w:t>
      </w:r>
      <w:proofErr w:type="gramStart"/>
      <w:r w:rsidRPr="00E11267">
        <w:rPr>
          <w:rFonts w:ascii="Calibri" w:eastAsia="Calibri" w:hAnsi="Calibri" w:cs="Calibri"/>
        </w:rPr>
        <w:t>à</w:t>
      </w:r>
      <w:proofErr w:type="gramEnd"/>
      <w:r w:rsidRPr="00E11267">
        <w:rPr>
          <w:rFonts w:ascii="Calibri" w:eastAsia="Calibri" w:hAnsi="Calibri" w:cs="Calibri"/>
        </w:rPr>
        <w:t xml:space="preserve"> pacientes que apresentam padrão anormal de distribuição da gordura corporal em função da síndrome lipodistrófica S e atendimento de terapia ocupacional para pacientes inseridos no sub programa de controle da Hanseníase. </w:t>
      </w:r>
    </w:p>
    <w:p w:rsidR="00E05E57" w:rsidRPr="00E11267" w:rsidRDefault="00E11267">
      <w:pPr>
        <w:spacing w:after="0"/>
        <w:ind w:firstLine="708"/>
        <w:jc w:val="both"/>
        <w:rPr>
          <w:rFonts w:ascii="Calibri" w:eastAsia="Calibri" w:hAnsi="Calibri" w:cs="Calibri"/>
        </w:rPr>
      </w:pPr>
      <w:r w:rsidRPr="00E11267">
        <w:rPr>
          <w:rFonts w:ascii="Calibri" w:eastAsia="Calibri" w:hAnsi="Calibri" w:cs="Calibri"/>
        </w:rPr>
        <w:t xml:space="preserve">A </w:t>
      </w:r>
      <w:r w:rsidRPr="00E11267">
        <w:rPr>
          <w:rFonts w:ascii="Calibri" w:eastAsia="Calibri" w:hAnsi="Calibri" w:cs="Calibri"/>
          <w:b/>
        </w:rPr>
        <w:t>Clínica Municipal de Especialidades Médicas II (CNES 2038080)</w:t>
      </w:r>
      <w:r w:rsidRPr="00E11267">
        <w:rPr>
          <w:rFonts w:ascii="Calibri" w:eastAsia="Calibri" w:hAnsi="Calibri" w:cs="Calibri"/>
        </w:rPr>
        <w:t xml:space="preserve"> atende usuários </w:t>
      </w:r>
      <w:proofErr w:type="gramStart"/>
      <w:r w:rsidRPr="00E11267">
        <w:rPr>
          <w:rFonts w:ascii="Calibri" w:eastAsia="Calibri" w:hAnsi="Calibri" w:cs="Calibri"/>
        </w:rPr>
        <w:t>à</w:t>
      </w:r>
      <w:proofErr w:type="gramEnd"/>
      <w:r w:rsidRPr="00E11267">
        <w:rPr>
          <w:rFonts w:ascii="Calibri" w:eastAsia="Calibri" w:hAnsi="Calibri" w:cs="Calibri"/>
        </w:rPr>
        <w:t xml:space="preserve"> partir de 18 anos que apresentam disfunções de natureza traumato-ortopédica e reumatológica</w:t>
      </w:r>
    </w:p>
    <w:p w:rsidR="00E05E57" w:rsidRPr="00E11267" w:rsidRDefault="00E11267">
      <w:pPr>
        <w:spacing w:after="0"/>
        <w:jc w:val="both"/>
        <w:rPr>
          <w:rFonts w:ascii="Calibri" w:eastAsia="Calibri" w:hAnsi="Calibri" w:cs="Calibri"/>
        </w:rPr>
      </w:pPr>
      <w:r w:rsidRPr="00E11267">
        <w:rPr>
          <w:rFonts w:ascii="Calibri" w:eastAsia="Calibri" w:hAnsi="Calibri" w:cs="Calibri"/>
        </w:rPr>
        <w:t xml:space="preserve">Oferta atendimento fisioterapêutico e de terapia ocupacional para pacientes com disfunções de natureza traumato-ortopédica e reumatológicas que acometem o aparelho locomotor. A fisioterapia traumato-ortopédica tem por objetivo, restabelecer a função do sistema musculoesquelético. No tratamento de disfunções deste sistema são utilizados recursos fisioterapêuticos como: termoterapia, eletroterapia, fototerapia, massoterapia e cinesioterapia. A Fisioterapia reumatológica consiste no tratamento de patologias crônico-degenerativas e é empregada no tratamento das doenças reumáticas, amenizando as sequelas ocasionadas pela cronicidade e degeneração da doença. </w:t>
      </w:r>
    </w:p>
    <w:p w:rsidR="00E05E57" w:rsidRPr="00E11267" w:rsidRDefault="00E11267">
      <w:pPr>
        <w:spacing w:before="120" w:after="120"/>
        <w:ind w:firstLine="720"/>
        <w:jc w:val="both"/>
        <w:rPr>
          <w:rFonts w:ascii="Cambria" w:eastAsia="Cambria" w:hAnsi="Cambria" w:cs="Cambria"/>
          <w:b/>
          <w:sz w:val="24"/>
        </w:rPr>
      </w:pPr>
      <w:r w:rsidRPr="00E11267">
        <w:rPr>
          <w:rFonts w:ascii="Calibri" w:eastAsia="Calibri" w:hAnsi="Calibri" w:cs="Calibri"/>
        </w:rPr>
        <w:t xml:space="preserve">O </w:t>
      </w:r>
      <w:r w:rsidRPr="00E11267">
        <w:rPr>
          <w:rFonts w:ascii="Calibri" w:eastAsia="Calibri" w:hAnsi="Calibri" w:cs="Calibri"/>
          <w:b/>
        </w:rPr>
        <w:t xml:space="preserve">Centro Regional de Especialidades do Rudge Ramos (CNES </w:t>
      </w:r>
      <w:r w:rsidRPr="00E11267">
        <w:rPr>
          <w:rFonts w:ascii="Arial" w:eastAsia="Arial" w:hAnsi="Arial" w:cs="Arial"/>
          <w:b/>
          <w:sz w:val="20"/>
        </w:rPr>
        <w:t xml:space="preserve">5685893) </w:t>
      </w:r>
      <w:r w:rsidRPr="00E11267">
        <w:rPr>
          <w:rFonts w:ascii="Calibri" w:eastAsia="Calibri" w:hAnsi="Calibri" w:cs="Calibri"/>
        </w:rPr>
        <w:t>atende a faixa etária a partir de 14 anos e 11 meses que apresentem disfunções de natureza neurológica ou traumato-ortopédica.  O CRE realiza Atendimento individualizado ou em grupo de Fisioterapia e de Terapia Ocupacional para reabilitação neurológica ou traumato ortopédica.</w:t>
      </w:r>
      <w:r w:rsidRPr="00E11267">
        <w:rPr>
          <w:rFonts w:ascii="Cambria" w:eastAsia="Cambria" w:hAnsi="Cambria" w:cs="Cambria"/>
          <w:b/>
          <w:sz w:val="24"/>
        </w:rPr>
        <w:t xml:space="preserve"> </w:t>
      </w:r>
    </w:p>
    <w:p w:rsidR="00E05E57" w:rsidRPr="00E11267" w:rsidRDefault="00E11267">
      <w:pPr>
        <w:spacing w:before="120" w:after="120"/>
        <w:ind w:firstLine="720"/>
        <w:jc w:val="both"/>
        <w:rPr>
          <w:rFonts w:ascii="Calibri" w:eastAsia="Calibri" w:hAnsi="Calibri" w:cs="Calibri"/>
        </w:rPr>
      </w:pPr>
      <w:r w:rsidRPr="00E11267">
        <w:rPr>
          <w:rFonts w:ascii="Calibri" w:eastAsia="Calibri" w:hAnsi="Calibri" w:cs="Calibri"/>
        </w:rPr>
        <w:t xml:space="preserve">O </w:t>
      </w:r>
      <w:r w:rsidRPr="00E11267">
        <w:rPr>
          <w:rFonts w:ascii="Calibri" w:eastAsia="Calibri" w:hAnsi="Calibri" w:cs="Calibri"/>
          <w:b/>
        </w:rPr>
        <w:t>Centro Municipal de Equoterapia</w:t>
      </w:r>
      <w:r w:rsidRPr="00E11267">
        <w:rPr>
          <w:rFonts w:ascii="Calibri" w:eastAsia="Calibri" w:hAnsi="Calibri" w:cs="Calibri"/>
        </w:rPr>
        <w:t xml:space="preserve"> é um dispositivo terapêutico de auxilio ao processo de reabilitação, que atende crianças com Deficiência física e Intelectual, conforme protocolos, tendo como ferramenta principal o cavalo e seus movimentos.</w:t>
      </w:r>
    </w:p>
    <w:p w:rsidR="00E05E57" w:rsidRPr="00E11267" w:rsidRDefault="00E05E57">
      <w:pPr>
        <w:spacing w:after="0"/>
        <w:jc w:val="both"/>
        <w:rPr>
          <w:rFonts w:ascii="Arial" w:eastAsia="Arial" w:hAnsi="Arial" w:cs="Arial"/>
          <w:b/>
          <w:sz w:val="24"/>
        </w:rPr>
      </w:pPr>
    </w:p>
    <w:p w:rsidR="00E05E57" w:rsidRPr="00E11267" w:rsidRDefault="00E11267">
      <w:pPr>
        <w:spacing w:after="0"/>
        <w:jc w:val="both"/>
        <w:rPr>
          <w:rFonts w:ascii="Calibri" w:eastAsia="Calibri" w:hAnsi="Calibri" w:cs="Calibri"/>
          <w:b/>
          <w:sz w:val="18"/>
        </w:rPr>
      </w:pPr>
      <w:r w:rsidRPr="00E11267">
        <w:rPr>
          <w:rFonts w:ascii="Calibri" w:eastAsia="Calibri" w:hAnsi="Calibri" w:cs="Calibri"/>
          <w:b/>
          <w:sz w:val="18"/>
        </w:rPr>
        <w:t>Quadro 11: Produção das Unidades de SBC</w:t>
      </w:r>
    </w:p>
    <w:p w:rsidR="00E05E57" w:rsidRDefault="00030FF4">
      <w:pPr>
        <w:spacing w:after="0"/>
        <w:jc w:val="both"/>
        <w:rPr>
          <w:rFonts w:ascii="Arial" w:eastAsia="Arial" w:hAnsi="Arial" w:cs="Arial"/>
          <w:b/>
          <w:sz w:val="24"/>
        </w:rPr>
      </w:pPr>
      <w:r>
        <w:object w:dxaOrig="8666" w:dyaOrig="2125">
          <v:rect id="rectole0000000006" o:spid="_x0000_i1031" style="width:444.95pt;height:128.45pt" o:ole="" o:preferrelative="t" stroked="f">
            <v:imagedata r:id="rId18" o:title=""/>
          </v:rect>
          <o:OLEObject Type="Embed" ProgID="StaticMetafile" ShapeID="rectole0000000006" DrawAspect="Content" ObjectID="_1523165307" r:id="rId19"/>
        </w:object>
      </w:r>
    </w:p>
    <w:p w:rsidR="00E05E57" w:rsidRDefault="00E05E57">
      <w:pPr>
        <w:spacing w:after="0"/>
        <w:jc w:val="both"/>
        <w:rPr>
          <w:rFonts w:ascii="Arial" w:eastAsia="Arial" w:hAnsi="Arial" w:cs="Arial"/>
          <w:sz w:val="24"/>
        </w:rPr>
      </w:pPr>
    </w:p>
    <w:p w:rsidR="00E05E57" w:rsidRPr="00E11267" w:rsidRDefault="00E11267">
      <w:pPr>
        <w:spacing w:before="120" w:after="120"/>
        <w:ind w:right="-427" w:firstLine="851"/>
        <w:jc w:val="both"/>
        <w:rPr>
          <w:rFonts w:ascii="Calibri" w:eastAsia="Calibri" w:hAnsi="Calibri" w:cs="Calibri"/>
        </w:rPr>
      </w:pPr>
      <w:r w:rsidRPr="00E11267">
        <w:rPr>
          <w:rFonts w:ascii="Calibri" w:eastAsia="Calibri" w:hAnsi="Calibri" w:cs="Calibri"/>
        </w:rPr>
        <w:t xml:space="preserve">Em 2012 foram realizadas contratações para ampliação do quadro de funcionários, propiciando o aumento das ofertas de serviços para os usuários e qualificando a produção do cuidado. Para além, este investimento reforça a ideia de </w:t>
      </w:r>
      <w:proofErr w:type="gramStart"/>
      <w:r w:rsidRPr="00E11267">
        <w:rPr>
          <w:rFonts w:ascii="Calibri" w:eastAsia="Calibri" w:hAnsi="Calibri" w:cs="Calibri"/>
        </w:rPr>
        <w:t>implementar</w:t>
      </w:r>
      <w:proofErr w:type="gramEnd"/>
      <w:r w:rsidRPr="00E11267">
        <w:rPr>
          <w:rFonts w:ascii="Calibri" w:eastAsia="Calibri" w:hAnsi="Calibri" w:cs="Calibri"/>
        </w:rPr>
        <w:t>, cada vez, os serviços próprios do município, conforme segue:</w:t>
      </w:r>
    </w:p>
    <w:p w:rsidR="00E05E57" w:rsidRPr="00E11267" w:rsidRDefault="00E11267">
      <w:pPr>
        <w:spacing w:after="0"/>
        <w:ind w:right="-427" w:firstLine="851"/>
        <w:jc w:val="both"/>
        <w:rPr>
          <w:rFonts w:ascii="Calibri" w:eastAsia="Calibri" w:hAnsi="Calibri" w:cs="Calibri"/>
        </w:rPr>
      </w:pPr>
      <w:r w:rsidRPr="00E11267">
        <w:rPr>
          <w:rFonts w:ascii="Calibri" w:eastAsia="Calibri" w:hAnsi="Calibri" w:cs="Calibri"/>
        </w:rPr>
        <w:t xml:space="preserve">- Implantação do Ambulatório de Disfagia Infantil. </w:t>
      </w:r>
    </w:p>
    <w:p w:rsidR="00E05E57" w:rsidRPr="00E11267" w:rsidRDefault="00E11267">
      <w:pPr>
        <w:spacing w:after="0"/>
        <w:ind w:right="-427" w:firstLine="851"/>
        <w:jc w:val="both"/>
        <w:rPr>
          <w:rFonts w:ascii="Calibri" w:eastAsia="Calibri" w:hAnsi="Calibri" w:cs="Calibri"/>
        </w:rPr>
      </w:pPr>
      <w:r w:rsidRPr="00E11267">
        <w:rPr>
          <w:rFonts w:ascii="Calibri" w:eastAsia="Calibri" w:hAnsi="Calibri" w:cs="Calibri"/>
        </w:rPr>
        <w:t>- Implantação do Ambulatório de Terapia Ocupacional para pacientes com disfunções neurológicas e ortopédicas (acima de 15 anos)</w:t>
      </w:r>
    </w:p>
    <w:p w:rsidR="00E05E57" w:rsidRPr="00E11267" w:rsidRDefault="00E11267">
      <w:pPr>
        <w:spacing w:after="0"/>
        <w:ind w:right="-427" w:firstLine="851"/>
        <w:jc w:val="both"/>
        <w:rPr>
          <w:rFonts w:ascii="Calibri" w:eastAsia="Calibri" w:hAnsi="Calibri" w:cs="Calibri"/>
        </w:rPr>
      </w:pPr>
      <w:r w:rsidRPr="00E11267">
        <w:rPr>
          <w:rFonts w:ascii="Calibri" w:eastAsia="Calibri" w:hAnsi="Calibri" w:cs="Calibri"/>
        </w:rPr>
        <w:t xml:space="preserve">- Ampliação da oferta do Ambulatório de Fisioterapia Neurológica e Ortopédica Infanto-Juvenil e do Ambulatório de Fisioterapia Neurológica Adulto. </w:t>
      </w:r>
    </w:p>
    <w:p w:rsidR="00E05E57" w:rsidRPr="00E11267" w:rsidRDefault="00E11267">
      <w:pPr>
        <w:spacing w:after="0"/>
        <w:ind w:right="-427" w:firstLine="851"/>
        <w:jc w:val="both"/>
        <w:rPr>
          <w:rFonts w:ascii="Calibri" w:eastAsia="Calibri" w:hAnsi="Calibri" w:cs="Calibri"/>
        </w:rPr>
      </w:pPr>
      <w:r w:rsidRPr="00E11267">
        <w:rPr>
          <w:rFonts w:ascii="Calibri" w:eastAsia="Calibri" w:hAnsi="Calibri" w:cs="Calibri"/>
        </w:rPr>
        <w:t xml:space="preserve">- Ampliação da oferta de atendimento em fonoaudiologia </w:t>
      </w:r>
    </w:p>
    <w:p w:rsidR="00E05E57" w:rsidRPr="00E11267" w:rsidRDefault="00E11267">
      <w:pPr>
        <w:spacing w:after="0"/>
        <w:ind w:right="-427" w:firstLine="851"/>
        <w:jc w:val="both"/>
        <w:rPr>
          <w:rFonts w:ascii="Calibri" w:eastAsia="Calibri" w:hAnsi="Calibri" w:cs="Calibri"/>
        </w:rPr>
      </w:pPr>
      <w:r w:rsidRPr="00E11267">
        <w:rPr>
          <w:rFonts w:ascii="Calibri" w:eastAsia="Calibri" w:hAnsi="Calibri" w:cs="Calibri"/>
        </w:rPr>
        <w:t>- Implantação do ambulatório de Fisioterapia Ortopédica Infanto-</w:t>
      </w:r>
    </w:p>
    <w:p w:rsidR="00E05E57" w:rsidRPr="00E11267" w:rsidRDefault="00E11267">
      <w:pPr>
        <w:spacing w:after="0"/>
        <w:ind w:right="-427" w:firstLine="851"/>
        <w:jc w:val="both"/>
        <w:rPr>
          <w:rFonts w:ascii="Calibri" w:eastAsia="Calibri" w:hAnsi="Calibri" w:cs="Calibri"/>
        </w:rPr>
      </w:pPr>
      <w:r w:rsidRPr="00E11267">
        <w:rPr>
          <w:rFonts w:ascii="Calibri" w:eastAsia="Calibri" w:hAnsi="Calibri" w:cs="Calibri"/>
        </w:rPr>
        <w:t xml:space="preserve"> - Criação de protocolos de acesso para os Ambulatórios de Disfagia adulto e infantil.</w:t>
      </w:r>
    </w:p>
    <w:p w:rsidR="00E05E57" w:rsidRPr="00E11267" w:rsidRDefault="00E11267">
      <w:pPr>
        <w:spacing w:after="0"/>
        <w:ind w:right="-427" w:firstLine="851"/>
        <w:jc w:val="both"/>
        <w:rPr>
          <w:rFonts w:ascii="Calibri" w:eastAsia="Calibri" w:hAnsi="Calibri" w:cs="Calibri"/>
        </w:rPr>
      </w:pPr>
      <w:r w:rsidRPr="00E11267">
        <w:rPr>
          <w:rFonts w:ascii="Calibri" w:eastAsia="Calibri" w:hAnsi="Calibri" w:cs="Calibri"/>
        </w:rPr>
        <w:t>- Regulação do acesso e da dispensação das OPM via APRAESPI, juntamente com a Central Reguladora de Vagas, através do G.T da Pessoa com Deficiência. Ação realizada no Consórcio Intermunicipal, propiciando maior agilidade na dispensação de OPMs.</w:t>
      </w:r>
    </w:p>
    <w:p w:rsidR="00E05E57" w:rsidRPr="00E11267" w:rsidRDefault="00E11267">
      <w:pPr>
        <w:spacing w:after="0"/>
        <w:ind w:right="-427" w:firstLine="851"/>
        <w:jc w:val="both"/>
        <w:rPr>
          <w:rFonts w:ascii="Calibri" w:eastAsia="Calibri" w:hAnsi="Calibri" w:cs="Calibri"/>
        </w:rPr>
      </w:pPr>
      <w:r w:rsidRPr="00E11267">
        <w:rPr>
          <w:rFonts w:ascii="Calibri" w:eastAsia="Calibri" w:hAnsi="Calibri" w:cs="Calibri"/>
        </w:rPr>
        <w:t xml:space="preserve">  - Início da Avaliação Funcional na Policlínica de Reabilitação</w:t>
      </w:r>
      <w:proofErr w:type="gramStart"/>
      <w:r w:rsidRPr="00E11267">
        <w:rPr>
          <w:rFonts w:ascii="Calibri" w:eastAsia="Calibri" w:hAnsi="Calibri" w:cs="Calibri"/>
        </w:rPr>
        <w:t xml:space="preserve">  </w:t>
      </w:r>
      <w:proofErr w:type="gramEnd"/>
      <w:r w:rsidRPr="00E11267">
        <w:rPr>
          <w:rFonts w:ascii="Calibri" w:eastAsia="Calibri" w:hAnsi="Calibri" w:cs="Calibri"/>
        </w:rPr>
        <w:t>que consiste em Avaliação Transdisciplinar em equipe constituída por Fisioterapeuta, Fonoaudiólogo, Terapeuta Ocupacional e Neuropediatra, para faixa etária de 0 a 15 anos, iniciando o desafio de estruturar serviços integrados.</w:t>
      </w:r>
    </w:p>
    <w:p w:rsidR="00E05E57" w:rsidRPr="00E11267" w:rsidRDefault="00E11267">
      <w:pPr>
        <w:spacing w:after="0"/>
        <w:ind w:right="-427" w:firstLine="851"/>
        <w:jc w:val="both"/>
        <w:rPr>
          <w:rFonts w:ascii="Calibri" w:eastAsia="Calibri" w:hAnsi="Calibri" w:cs="Calibri"/>
        </w:rPr>
      </w:pPr>
      <w:r w:rsidRPr="00E11267">
        <w:rPr>
          <w:rFonts w:ascii="Calibri" w:eastAsia="Calibri" w:hAnsi="Calibri" w:cs="Calibri"/>
        </w:rPr>
        <w:t>- Ampliação Física do Serviço de Fisioterapia Ortopédica e Neurológica do CRE Rudge Ramos.</w:t>
      </w:r>
    </w:p>
    <w:p w:rsidR="00E05E57" w:rsidRPr="00E11267" w:rsidRDefault="00E05E57">
      <w:pPr>
        <w:spacing w:after="260"/>
        <w:jc w:val="both"/>
        <w:rPr>
          <w:rFonts w:ascii="Arial" w:eastAsia="Arial" w:hAnsi="Arial" w:cs="Arial"/>
          <w:sz w:val="26"/>
        </w:rPr>
      </w:pPr>
    </w:p>
    <w:p w:rsidR="00E05E57" w:rsidRPr="00030FF4" w:rsidRDefault="00E11267">
      <w:pPr>
        <w:keepNext/>
        <w:tabs>
          <w:tab w:val="left" w:pos="1147"/>
        </w:tabs>
        <w:jc w:val="both"/>
        <w:rPr>
          <w:rFonts w:ascii="Calibri" w:eastAsia="Calibri" w:hAnsi="Calibri" w:cs="Calibri"/>
          <w:b/>
        </w:rPr>
      </w:pPr>
      <w:r w:rsidRPr="00E11267">
        <w:rPr>
          <w:rFonts w:ascii="Cambria" w:eastAsia="Cambria" w:hAnsi="Cambria" w:cs="Cambria"/>
          <w:b/>
          <w:sz w:val="18"/>
        </w:rPr>
        <w:tab/>
      </w:r>
    </w:p>
    <w:p w:rsidR="00E05E57" w:rsidRPr="00030FF4" w:rsidRDefault="00E11267">
      <w:pPr>
        <w:numPr>
          <w:ilvl w:val="0"/>
          <w:numId w:val="12"/>
        </w:numPr>
        <w:tabs>
          <w:tab w:val="left" w:pos="360"/>
        </w:tabs>
        <w:spacing w:after="240"/>
        <w:ind w:left="720" w:hanging="360"/>
        <w:jc w:val="both"/>
        <w:rPr>
          <w:rFonts w:ascii="Calibri" w:eastAsia="Calibri" w:hAnsi="Calibri" w:cs="Calibri"/>
          <w:b/>
        </w:rPr>
      </w:pPr>
      <w:r w:rsidRPr="00030FF4">
        <w:rPr>
          <w:rFonts w:ascii="Calibri" w:eastAsia="Calibri" w:hAnsi="Calibri" w:cs="Calibri"/>
          <w:b/>
        </w:rPr>
        <w:t>3.2.1.3 São Caetano do Sul</w:t>
      </w:r>
    </w:p>
    <w:p w:rsidR="00E05E57" w:rsidRPr="00030FF4" w:rsidRDefault="00E05E57">
      <w:pPr>
        <w:tabs>
          <w:tab w:val="left" w:pos="360"/>
        </w:tabs>
        <w:spacing w:after="240"/>
        <w:ind w:left="360"/>
        <w:jc w:val="both"/>
        <w:rPr>
          <w:rFonts w:ascii="Calibri" w:eastAsia="Calibri" w:hAnsi="Calibri" w:cs="Calibri"/>
          <w:b/>
        </w:rPr>
      </w:pPr>
    </w:p>
    <w:p w:rsidR="00E05E57" w:rsidRPr="00030FF4" w:rsidRDefault="00E11267">
      <w:pPr>
        <w:tabs>
          <w:tab w:val="left" w:pos="360"/>
        </w:tabs>
        <w:spacing w:after="240"/>
        <w:ind w:left="360"/>
        <w:jc w:val="both"/>
        <w:rPr>
          <w:rFonts w:ascii="Calibri" w:eastAsia="Calibri" w:hAnsi="Calibri" w:cs="Calibri"/>
          <w:b/>
        </w:rPr>
      </w:pPr>
      <w:r w:rsidRPr="00030FF4">
        <w:rPr>
          <w:rFonts w:ascii="Calibri" w:eastAsia="Calibri" w:hAnsi="Calibri" w:cs="Calibri"/>
          <w:b/>
        </w:rPr>
        <w:t>Centros especializados:</w:t>
      </w:r>
    </w:p>
    <w:p w:rsidR="00E05E57" w:rsidRPr="00030FF4" w:rsidRDefault="00E05E57">
      <w:pPr>
        <w:spacing w:after="0" w:line="240" w:lineRule="auto"/>
        <w:jc w:val="both"/>
        <w:rPr>
          <w:rFonts w:ascii="Calibri" w:eastAsia="Calibri" w:hAnsi="Calibri" w:cs="Calibri"/>
          <w:shd w:val="clear" w:color="auto" w:fill="FFFFFF"/>
        </w:rPr>
      </w:pPr>
    </w:p>
    <w:p w:rsidR="00E05E57" w:rsidRPr="00030FF4" w:rsidRDefault="00E11267" w:rsidP="00E11267">
      <w:pPr>
        <w:spacing w:after="0" w:line="240" w:lineRule="auto"/>
        <w:ind w:left="360"/>
        <w:jc w:val="both"/>
        <w:rPr>
          <w:rFonts w:ascii="Calibri" w:eastAsia="Calibri" w:hAnsi="Calibri" w:cs="Calibri"/>
        </w:rPr>
      </w:pPr>
      <w:r w:rsidRPr="00030FF4">
        <w:rPr>
          <w:rFonts w:ascii="Calibri" w:eastAsia="Calibri" w:hAnsi="Calibri" w:cs="Calibri"/>
          <w:shd w:val="clear" w:color="auto" w:fill="FFFFFF"/>
        </w:rPr>
        <w:t>- USCA</w:t>
      </w:r>
      <w:r w:rsidR="009132D9" w:rsidRPr="00030FF4">
        <w:rPr>
          <w:rFonts w:ascii="Calibri" w:eastAsia="Calibri" w:hAnsi="Calibri" w:cs="Calibri"/>
          <w:shd w:val="clear" w:color="auto" w:fill="FFFFFF"/>
        </w:rPr>
        <w:t xml:space="preserve"> </w:t>
      </w:r>
      <w:r w:rsidRPr="00030FF4">
        <w:rPr>
          <w:rFonts w:ascii="Calibri" w:eastAsia="Calibri" w:hAnsi="Calibri" w:cs="Calibri"/>
          <w:shd w:val="clear" w:color="auto" w:fill="FFFFFF"/>
        </w:rPr>
        <w:t>- Unidade de Saúde da Criança e do Adolescente Amabili Moretto Furlan</w:t>
      </w:r>
      <w:proofErr w:type="gramStart"/>
      <w:r w:rsidRPr="00030FF4">
        <w:rPr>
          <w:rFonts w:ascii="Calibri" w:eastAsia="Calibri" w:hAnsi="Calibri" w:cs="Calibri"/>
          <w:shd w:val="clear" w:color="auto" w:fill="FFFFFF"/>
        </w:rPr>
        <w:t xml:space="preserve">  </w:t>
      </w:r>
      <w:proofErr w:type="gramEnd"/>
      <w:r w:rsidR="009132D9" w:rsidRPr="00030FF4">
        <w:rPr>
          <w:rFonts w:cs="Calibri"/>
        </w:rPr>
        <w:t>(CNES – 5194199)</w:t>
      </w:r>
      <w:r w:rsidR="009132D9" w:rsidRPr="00030FF4">
        <w:rPr>
          <w:rFonts w:ascii="Calibri" w:eastAsia="Calibri" w:hAnsi="Calibri" w:cs="Calibri"/>
          <w:shd w:val="clear" w:color="auto" w:fill="FFFFFF"/>
        </w:rPr>
        <w:t xml:space="preserve"> </w:t>
      </w:r>
      <w:r w:rsidRPr="00030FF4">
        <w:rPr>
          <w:rFonts w:ascii="Calibri" w:eastAsia="Calibri" w:hAnsi="Calibri" w:cs="Calibri"/>
          <w:shd w:val="clear" w:color="auto" w:fill="FFFFFF"/>
        </w:rPr>
        <w:t xml:space="preserve">realiza atendimentos em Endocrinologia, Fonoaudiologia, Ginecologia e Obstetrícia (Pré-Natal), Hebiatria (10 a 20 Anos),  Neuropediatria, Psicologia, Psicopedagogia, Psiquiatria e Terapia Ocupacional. Possui como serviços e exames Farmácia, Assistência Social, Avaliação e Orientação Nutricional, Coleta de Exames Laboratoriais e Coleta de Papanicolau. </w:t>
      </w:r>
      <w:r w:rsidRPr="00030FF4">
        <w:rPr>
          <w:rFonts w:ascii="Calibri" w:eastAsia="Calibri" w:hAnsi="Calibri" w:cs="Calibri"/>
        </w:rPr>
        <w:t xml:space="preserve">A idade pode variar entre </w:t>
      </w:r>
      <w:proofErr w:type="gramStart"/>
      <w:r w:rsidRPr="00030FF4">
        <w:rPr>
          <w:rFonts w:ascii="Calibri" w:eastAsia="Calibri" w:hAnsi="Calibri" w:cs="Calibri"/>
        </w:rPr>
        <w:t>0</w:t>
      </w:r>
      <w:proofErr w:type="gramEnd"/>
      <w:r w:rsidRPr="00030FF4">
        <w:rPr>
          <w:rFonts w:ascii="Calibri" w:eastAsia="Calibri" w:hAnsi="Calibri" w:cs="Calibri"/>
        </w:rPr>
        <w:t xml:space="preserve"> e 20 anos conforme o tipo de atendimento prestado</w:t>
      </w:r>
    </w:p>
    <w:p w:rsidR="00E05E57" w:rsidRPr="00030FF4" w:rsidRDefault="00E05E57">
      <w:pPr>
        <w:tabs>
          <w:tab w:val="left" w:pos="2805"/>
          <w:tab w:val="left" w:pos="3402"/>
        </w:tabs>
        <w:spacing w:after="0" w:line="240" w:lineRule="auto"/>
        <w:ind w:left="360"/>
        <w:jc w:val="both"/>
        <w:rPr>
          <w:rFonts w:ascii="Calibri" w:eastAsia="Calibri" w:hAnsi="Calibri" w:cs="Calibri"/>
        </w:rPr>
      </w:pPr>
    </w:p>
    <w:p w:rsidR="00E05E57" w:rsidRPr="00030FF4" w:rsidRDefault="00E11267">
      <w:pPr>
        <w:tabs>
          <w:tab w:val="left" w:pos="2805"/>
          <w:tab w:val="left" w:pos="3402"/>
        </w:tabs>
        <w:spacing w:after="0" w:line="240" w:lineRule="auto"/>
        <w:ind w:left="360"/>
        <w:jc w:val="both"/>
        <w:rPr>
          <w:rFonts w:ascii="Calibri" w:eastAsia="Calibri" w:hAnsi="Calibri" w:cs="Calibri"/>
        </w:rPr>
      </w:pPr>
      <w:r w:rsidRPr="00030FF4">
        <w:rPr>
          <w:rFonts w:ascii="Calibri" w:eastAsia="Calibri" w:hAnsi="Calibri" w:cs="Calibri"/>
        </w:rPr>
        <w:t>- Unidade de Saúde Oftalmológica</w:t>
      </w:r>
      <w:r w:rsidR="00D12A03" w:rsidRPr="00030FF4">
        <w:rPr>
          <w:rFonts w:ascii="Calibri" w:eastAsia="Calibri" w:hAnsi="Calibri" w:cs="Calibri"/>
        </w:rPr>
        <w:t xml:space="preserve"> </w:t>
      </w:r>
      <w:r w:rsidR="00D12A03" w:rsidRPr="00030FF4">
        <w:rPr>
          <w:rFonts w:cs="Calibri"/>
        </w:rPr>
        <w:t>(CNES – 6177131)</w:t>
      </w:r>
      <w:proofErr w:type="gramStart"/>
      <w:r w:rsidRPr="00030FF4">
        <w:rPr>
          <w:rFonts w:ascii="Calibri" w:eastAsia="Calibri" w:hAnsi="Calibri" w:cs="Calibri"/>
        </w:rPr>
        <w:t xml:space="preserve">  </w:t>
      </w:r>
      <w:proofErr w:type="gramEnd"/>
      <w:r w:rsidRPr="00030FF4">
        <w:rPr>
          <w:rFonts w:ascii="Calibri" w:eastAsia="Calibri" w:hAnsi="Calibri" w:cs="Calibri"/>
        </w:rPr>
        <w:t>realiza atendimentos em  Consultas Oftalmológicas. Possui como serviços e exames: Biometria, Biomicroscopia, Campo Visual, Fundoscopia, Laser em Oftalmologia, Gonioscopia, Mapeamento de Retina, Microscopia, Motricidade Ocular, Paquimetria, Tonometria, Topografia, Tratamento de Glaucoma e USG Ocular.</w:t>
      </w:r>
    </w:p>
    <w:p w:rsidR="00E11267" w:rsidRPr="00030FF4" w:rsidRDefault="00E11267">
      <w:pPr>
        <w:tabs>
          <w:tab w:val="left" w:pos="2805"/>
          <w:tab w:val="left" w:pos="3402"/>
        </w:tabs>
        <w:spacing w:after="0" w:line="240" w:lineRule="auto"/>
        <w:ind w:left="360"/>
        <w:jc w:val="both"/>
        <w:rPr>
          <w:rFonts w:ascii="Calibri" w:eastAsia="Calibri" w:hAnsi="Calibri" w:cs="Calibri"/>
        </w:rPr>
      </w:pPr>
    </w:p>
    <w:p w:rsidR="00E05E57" w:rsidRPr="00030FF4" w:rsidRDefault="00E11267" w:rsidP="0071119F">
      <w:pPr>
        <w:autoSpaceDE w:val="0"/>
        <w:autoSpaceDN w:val="0"/>
        <w:adjustRightInd w:val="0"/>
        <w:spacing w:after="0"/>
        <w:ind w:left="360"/>
        <w:jc w:val="both"/>
        <w:rPr>
          <w:rFonts w:ascii="Calibri" w:eastAsia="Calibri" w:hAnsi="Calibri" w:cs="Calibri"/>
          <w:shd w:val="clear" w:color="auto" w:fill="FFFFFF"/>
        </w:rPr>
      </w:pPr>
      <w:r w:rsidRPr="00030FF4">
        <w:rPr>
          <w:rFonts w:ascii="Calibri" w:eastAsia="Calibri" w:hAnsi="Calibri" w:cs="Calibri"/>
        </w:rPr>
        <w:t xml:space="preserve">- </w:t>
      </w:r>
      <w:r w:rsidRPr="00030FF4">
        <w:rPr>
          <w:rFonts w:ascii="Calibri" w:eastAsia="Calibri" w:hAnsi="Calibri" w:cs="Calibri"/>
          <w:shd w:val="clear" w:color="auto" w:fill="FFFFFF"/>
        </w:rPr>
        <w:t>A Fundação Anne Sullivan (Fumas)</w:t>
      </w:r>
      <w:r w:rsidR="0071119F" w:rsidRPr="00030FF4">
        <w:rPr>
          <w:rFonts w:cs="Calibri"/>
        </w:rPr>
        <w:t xml:space="preserve"> (CNES -6843972) </w:t>
      </w:r>
      <w:r w:rsidRPr="00030FF4">
        <w:rPr>
          <w:rFonts w:ascii="Calibri" w:eastAsia="Calibri" w:hAnsi="Calibri" w:cs="Calibri"/>
          <w:shd w:val="clear" w:color="auto" w:fill="FFFFFF"/>
        </w:rPr>
        <w:t>administra uma Unidade de Ensino e uma Unidade de Atendimento Clínico em São Caetano do Sul para pessoas com deficiência visual, auditiva e intelectual. É uma Fundação pública vinculada à Secretaria de Educação. A Unidade de Ensino atende dezenas de alunos com cursos de ensino básico infantil, fundamental e médio e de educação específica. Já a Unidade de Atendimento Clínico oferece terapias a estudantes matriculados na rede regular de ensino com dificuldades de aprendizagem, atuando nas áreas de serviço social, psicologia, psicopedagogia e fonoaudiologia. A Fundação Anne Sullivan também possui duas piscinas para tratamento de fisioterapia e para aulas de educação física.</w:t>
      </w:r>
    </w:p>
    <w:p w:rsidR="00D12A03" w:rsidRPr="00030FF4" w:rsidRDefault="00D12A03" w:rsidP="00E11267">
      <w:pPr>
        <w:tabs>
          <w:tab w:val="left" w:pos="2805"/>
          <w:tab w:val="left" w:pos="3402"/>
        </w:tabs>
        <w:spacing w:after="0" w:line="240" w:lineRule="auto"/>
        <w:ind w:left="360"/>
        <w:jc w:val="both"/>
        <w:rPr>
          <w:rFonts w:ascii="Calibri" w:eastAsia="Calibri" w:hAnsi="Calibri" w:cs="Calibri"/>
        </w:rPr>
      </w:pPr>
    </w:p>
    <w:p w:rsidR="00D12A03" w:rsidRPr="00030FF4" w:rsidRDefault="00D12A03" w:rsidP="00E11267">
      <w:pPr>
        <w:tabs>
          <w:tab w:val="left" w:pos="2805"/>
          <w:tab w:val="left" w:pos="3402"/>
        </w:tabs>
        <w:spacing w:after="0" w:line="240" w:lineRule="auto"/>
        <w:ind w:left="360"/>
        <w:jc w:val="both"/>
        <w:rPr>
          <w:rFonts w:ascii="Calibri" w:eastAsia="Calibri" w:hAnsi="Calibri" w:cs="Calibri"/>
        </w:rPr>
      </w:pPr>
      <w:r w:rsidRPr="00030FF4">
        <w:rPr>
          <w:rFonts w:ascii="Calibri" w:eastAsia="Calibri" w:hAnsi="Calibri" w:cs="Calibri"/>
        </w:rPr>
        <w:t xml:space="preserve">- O Centro de Triagem Neonatal e Estimulação Neurossensorial "Dr. Tatuya Kawakami" </w:t>
      </w:r>
      <w:r w:rsidRPr="00030FF4">
        <w:rPr>
          <w:rFonts w:cs="Calibri"/>
        </w:rPr>
        <w:t>(CNES – 6562752)</w:t>
      </w:r>
      <w:r w:rsidRPr="00030FF4">
        <w:rPr>
          <w:rFonts w:ascii="Calibri" w:eastAsia="Calibri" w:hAnsi="Calibri" w:cs="Calibri"/>
        </w:rPr>
        <w:t xml:space="preserve"> realiz</w:t>
      </w:r>
      <w:r w:rsidR="004D46DC" w:rsidRPr="00030FF4">
        <w:rPr>
          <w:rFonts w:ascii="Calibri" w:eastAsia="Calibri" w:hAnsi="Calibri" w:cs="Calibri"/>
        </w:rPr>
        <w:t>a ações de estimulação precoce,</w:t>
      </w:r>
      <w:r w:rsidRPr="00030FF4">
        <w:rPr>
          <w:rFonts w:ascii="Calibri" w:eastAsia="Calibri" w:hAnsi="Calibri" w:cs="Calibri"/>
        </w:rPr>
        <w:t xml:space="preserve"> reabilitação física e intelectual. Conta com as seguintes especialidades: endocrinologia, fisioterapia, fonoaudiologia, gastroenterologia, hematologia, nefrologia, neurologia, neuropsicologia, oncologia Pediátrica, pediatria, psicologia, psicomotricista, psicopedagogia, reumatologia, terapia ocupacional. Atende a faixa etária de </w:t>
      </w:r>
      <w:proofErr w:type="gramStart"/>
      <w:r w:rsidRPr="00030FF4">
        <w:rPr>
          <w:rFonts w:ascii="Calibri" w:eastAsia="Calibri" w:hAnsi="Calibri" w:cs="Calibri"/>
        </w:rPr>
        <w:t>0</w:t>
      </w:r>
      <w:proofErr w:type="gramEnd"/>
      <w:r w:rsidRPr="00030FF4">
        <w:rPr>
          <w:rFonts w:ascii="Calibri" w:eastAsia="Calibri" w:hAnsi="Calibri" w:cs="Calibri"/>
        </w:rPr>
        <w:t xml:space="preserve"> e 18 anos conforme o tipo de atendimento prestado.</w:t>
      </w:r>
    </w:p>
    <w:p w:rsidR="001D72EF" w:rsidRPr="00030FF4" w:rsidRDefault="001D72EF" w:rsidP="00E11267">
      <w:pPr>
        <w:tabs>
          <w:tab w:val="left" w:pos="2805"/>
          <w:tab w:val="left" w:pos="3402"/>
        </w:tabs>
        <w:spacing w:after="0" w:line="240" w:lineRule="auto"/>
        <w:ind w:left="360"/>
        <w:jc w:val="both"/>
        <w:rPr>
          <w:rFonts w:ascii="Calibri" w:eastAsia="Calibri" w:hAnsi="Calibri" w:cs="Calibri"/>
        </w:rPr>
      </w:pPr>
    </w:p>
    <w:p w:rsidR="001D72EF" w:rsidRPr="00030FF4" w:rsidRDefault="001D72EF" w:rsidP="00E11267">
      <w:pPr>
        <w:tabs>
          <w:tab w:val="left" w:pos="2805"/>
          <w:tab w:val="left" w:pos="3402"/>
        </w:tabs>
        <w:spacing w:after="0" w:line="240" w:lineRule="auto"/>
        <w:ind w:left="360"/>
        <w:jc w:val="both"/>
        <w:rPr>
          <w:rFonts w:ascii="Calibri" w:eastAsia="Calibri" w:hAnsi="Calibri" w:cs="Calibri"/>
        </w:rPr>
      </w:pPr>
      <w:r w:rsidRPr="00030FF4">
        <w:rPr>
          <w:rFonts w:ascii="Calibri" w:eastAsia="Calibri" w:hAnsi="Calibri" w:cs="Calibri"/>
        </w:rPr>
        <w:t>- Centro Municipal de Fisioterapia e Reabilitação Sebastião Sepulvida (CNES 2081679)</w:t>
      </w:r>
      <w:r w:rsidR="00D55758" w:rsidRPr="00030FF4">
        <w:rPr>
          <w:rFonts w:ascii="Calibri" w:eastAsia="Calibri" w:hAnsi="Calibri" w:cs="Calibri"/>
        </w:rPr>
        <w:t xml:space="preserve"> realiza fisioterapia e reabilitação nas áreas de neurologia, ortopedia, reuma</w:t>
      </w:r>
      <w:r w:rsidR="00ED7ADB" w:rsidRPr="00030FF4">
        <w:rPr>
          <w:rFonts w:ascii="Calibri" w:eastAsia="Calibri" w:hAnsi="Calibri" w:cs="Calibri"/>
        </w:rPr>
        <w:t>tologia</w:t>
      </w:r>
      <w:r w:rsidR="00D55758" w:rsidRPr="00030FF4">
        <w:rPr>
          <w:rFonts w:ascii="Calibri" w:eastAsia="Calibri" w:hAnsi="Calibri" w:cs="Calibri"/>
        </w:rPr>
        <w:t xml:space="preserve"> e respiratória para pacientes acima de 15 (quinze) anos.</w:t>
      </w:r>
    </w:p>
    <w:p w:rsidR="006A6C7E" w:rsidRPr="00030FF4" w:rsidRDefault="006A6C7E" w:rsidP="00E11267">
      <w:pPr>
        <w:tabs>
          <w:tab w:val="left" w:pos="2805"/>
          <w:tab w:val="left" w:pos="3402"/>
        </w:tabs>
        <w:spacing w:after="0" w:line="240" w:lineRule="auto"/>
        <w:ind w:left="360"/>
        <w:jc w:val="both"/>
        <w:rPr>
          <w:rFonts w:ascii="Calibri" w:eastAsia="Calibri" w:hAnsi="Calibri" w:cs="Calibri"/>
        </w:rPr>
      </w:pPr>
    </w:p>
    <w:p w:rsidR="006A6C7E" w:rsidRPr="00030FF4" w:rsidRDefault="006A6C7E" w:rsidP="006A6C7E">
      <w:pPr>
        <w:spacing w:after="0" w:line="240" w:lineRule="auto"/>
        <w:ind w:left="360"/>
        <w:jc w:val="both"/>
        <w:rPr>
          <w:rFonts w:ascii="Calibri" w:eastAsia="Calibri" w:hAnsi="Calibri" w:cs="Calibri"/>
          <w:shd w:val="clear" w:color="auto" w:fill="FFFFFF"/>
        </w:rPr>
      </w:pPr>
      <w:r w:rsidRPr="00030FF4">
        <w:rPr>
          <w:rFonts w:ascii="Calibri" w:eastAsia="Calibri" w:hAnsi="Calibri" w:cs="Calibri"/>
          <w:shd w:val="clear" w:color="auto" w:fill="FFFFFF"/>
        </w:rPr>
        <w:t xml:space="preserve">- Casa da Gestante Dr. Aldo Arenella </w:t>
      </w:r>
      <w:r w:rsidRPr="00030FF4">
        <w:rPr>
          <w:rFonts w:cs="Calibri"/>
        </w:rPr>
        <w:t>(CNES – 5723248)</w:t>
      </w:r>
      <w:r w:rsidRPr="00030FF4">
        <w:rPr>
          <w:rFonts w:ascii="Calibri" w:eastAsia="Calibri" w:hAnsi="Calibri" w:cs="Calibri"/>
          <w:shd w:val="clear" w:color="auto" w:fill="FFFFFF"/>
        </w:rPr>
        <w:t xml:space="preserve"> - Clínica Especializada realiza atendimentos em: Cardiologia Neonatal, Ambulatório de Cirurgia Pediátrica, Fonoaudiologia Neonatal, Neurologia Neonatal, Pediatria-Neonatologia, Psicologia. Oferece serviços e exames tais como aleitamento materno, atendimento Recém-Nascido Prematuro, avaliação e orientação nutricional, disque amamentação, internação de Gestante Alto Risco e pediátricas com indicação </w:t>
      </w:r>
      <w:proofErr w:type="gramStart"/>
      <w:r w:rsidRPr="00030FF4">
        <w:rPr>
          <w:rFonts w:ascii="Calibri" w:eastAsia="Calibri" w:hAnsi="Calibri" w:cs="Calibri"/>
          <w:shd w:val="clear" w:color="auto" w:fill="FFFFFF"/>
        </w:rPr>
        <w:t>e“</w:t>
      </w:r>
      <w:proofErr w:type="gramEnd"/>
      <w:r w:rsidRPr="00030FF4">
        <w:rPr>
          <w:rFonts w:ascii="Calibri" w:eastAsia="Calibri" w:hAnsi="Calibri" w:cs="Calibri"/>
          <w:shd w:val="clear" w:color="auto" w:fill="FFFFFF"/>
        </w:rPr>
        <w:t>Teste de Orelhinha”</w:t>
      </w:r>
    </w:p>
    <w:p w:rsidR="00D12A03" w:rsidRPr="00030FF4" w:rsidRDefault="00D12A03" w:rsidP="00E11267">
      <w:pPr>
        <w:tabs>
          <w:tab w:val="left" w:pos="2805"/>
          <w:tab w:val="left" w:pos="3402"/>
        </w:tabs>
        <w:spacing w:after="0" w:line="240" w:lineRule="auto"/>
        <w:ind w:left="360"/>
        <w:jc w:val="both"/>
        <w:rPr>
          <w:rFonts w:ascii="Calibri" w:eastAsia="Calibri" w:hAnsi="Calibri" w:cs="Calibri"/>
        </w:rPr>
      </w:pPr>
    </w:p>
    <w:p w:rsidR="00F50897" w:rsidRPr="00030FF4" w:rsidRDefault="00E11267" w:rsidP="00D12A03">
      <w:pPr>
        <w:ind w:left="360"/>
        <w:jc w:val="both"/>
        <w:rPr>
          <w:rFonts w:ascii="Calibri" w:eastAsia="Calibri" w:hAnsi="Calibri" w:cs="Calibri"/>
        </w:rPr>
      </w:pPr>
      <w:r w:rsidRPr="00030FF4">
        <w:rPr>
          <w:rFonts w:ascii="Calibri" w:eastAsia="Calibri" w:hAnsi="Calibri" w:cs="Calibri"/>
        </w:rPr>
        <w:t xml:space="preserve">Os exames de audiometria são realizados na Casa da Esperança, instituição filantrópica </w:t>
      </w:r>
      <w:r w:rsidR="00D12A03" w:rsidRPr="00030FF4">
        <w:rPr>
          <w:rFonts w:ascii="Calibri" w:eastAsia="Calibri" w:hAnsi="Calibri" w:cs="Calibri"/>
        </w:rPr>
        <w:t>l</w:t>
      </w:r>
      <w:r w:rsidRPr="00030FF4">
        <w:rPr>
          <w:rFonts w:ascii="Calibri" w:eastAsia="Calibri" w:hAnsi="Calibri" w:cs="Calibri"/>
        </w:rPr>
        <w:t xml:space="preserve">ocalizada no município de Santo André.  O Teste da Orelhinha é realizado em todos os bebês nascidos no Hospital Infantil e Maternidade Márcia </w:t>
      </w:r>
      <w:proofErr w:type="gramStart"/>
      <w:r w:rsidRPr="00030FF4">
        <w:rPr>
          <w:rFonts w:ascii="Calibri" w:eastAsia="Calibri" w:hAnsi="Calibri" w:cs="Calibri"/>
        </w:rPr>
        <w:t>Braido</w:t>
      </w:r>
      <w:r w:rsidR="00F50897" w:rsidRPr="00030FF4">
        <w:rPr>
          <w:rFonts w:ascii="Calibri" w:eastAsia="Calibri" w:hAnsi="Calibri" w:cs="Calibri"/>
        </w:rPr>
        <w:t xml:space="preserve"> </w:t>
      </w:r>
      <w:r w:rsidRPr="00030FF4">
        <w:rPr>
          <w:rFonts w:ascii="Calibri" w:eastAsia="Calibri" w:hAnsi="Calibri" w:cs="Calibri"/>
        </w:rPr>
        <w:t>.</w:t>
      </w:r>
      <w:proofErr w:type="gramEnd"/>
      <w:r w:rsidRPr="00030FF4">
        <w:rPr>
          <w:rFonts w:ascii="Calibri" w:eastAsia="Calibri" w:hAnsi="Calibri" w:cs="Calibri"/>
        </w:rPr>
        <w:t xml:space="preserve"> O BERA (Potencial Auditivo Evocado) é realizado no Hospital Infantil e Maternidade Márcia Braido</w:t>
      </w:r>
      <w:r w:rsidR="00F50897" w:rsidRPr="00030FF4">
        <w:rPr>
          <w:rFonts w:ascii="Calibri" w:eastAsia="Calibri" w:hAnsi="Calibri" w:cs="Calibri"/>
        </w:rPr>
        <w:t xml:space="preserve"> (CNES 2082594)</w:t>
      </w:r>
    </w:p>
    <w:p w:rsidR="00E05E57" w:rsidRPr="00030FF4" w:rsidRDefault="00E05E57" w:rsidP="00D12A03">
      <w:pPr>
        <w:ind w:left="360"/>
        <w:jc w:val="both"/>
        <w:rPr>
          <w:rFonts w:ascii="Calibri" w:eastAsia="Calibri" w:hAnsi="Calibri" w:cs="Calibri"/>
          <w:color w:val="FF0000"/>
        </w:rPr>
      </w:pPr>
    </w:p>
    <w:p w:rsidR="00E05E57" w:rsidRPr="00E11267" w:rsidRDefault="00E05E57">
      <w:pPr>
        <w:keepNext/>
        <w:tabs>
          <w:tab w:val="left" w:pos="1147"/>
        </w:tabs>
        <w:jc w:val="both"/>
        <w:rPr>
          <w:rFonts w:ascii="Cambria" w:eastAsia="Cambria" w:hAnsi="Cambria" w:cs="Cambria"/>
          <w:b/>
          <w:sz w:val="18"/>
        </w:rPr>
      </w:pPr>
    </w:p>
    <w:p w:rsidR="00E05E57" w:rsidRDefault="00E11267">
      <w:pPr>
        <w:numPr>
          <w:ilvl w:val="0"/>
          <w:numId w:val="13"/>
        </w:numPr>
        <w:tabs>
          <w:tab w:val="left" w:pos="360"/>
        </w:tabs>
        <w:spacing w:after="240"/>
        <w:ind w:left="720" w:hanging="360"/>
        <w:jc w:val="both"/>
        <w:rPr>
          <w:rFonts w:ascii="Calibri" w:eastAsia="Calibri" w:hAnsi="Calibri" w:cs="Calibri"/>
          <w:b/>
        </w:rPr>
      </w:pPr>
      <w:r>
        <w:rPr>
          <w:rFonts w:ascii="Calibri" w:eastAsia="Calibri" w:hAnsi="Calibri" w:cs="Calibri"/>
          <w:b/>
        </w:rPr>
        <w:t>3.2.1.4 Diadema</w:t>
      </w:r>
    </w:p>
    <w:p w:rsidR="00E05E57" w:rsidRPr="00E11267" w:rsidRDefault="00E11267">
      <w:pPr>
        <w:spacing w:after="0"/>
        <w:ind w:right="-427" w:firstLine="851"/>
        <w:jc w:val="both"/>
        <w:rPr>
          <w:rFonts w:ascii="Calibri" w:eastAsia="Calibri" w:hAnsi="Calibri" w:cs="Calibri"/>
        </w:rPr>
      </w:pPr>
      <w:r w:rsidRPr="00E11267">
        <w:rPr>
          <w:rFonts w:ascii="Calibri" w:eastAsia="Calibri" w:hAnsi="Calibri" w:cs="Calibri"/>
        </w:rPr>
        <w:t xml:space="preserve">O serviço de especialidades municipal - </w:t>
      </w:r>
      <w:r w:rsidRPr="00E11267">
        <w:rPr>
          <w:rFonts w:ascii="Calibri" w:eastAsia="Calibri" w:hAnsi="Calibri" w:cs="Calibri"/>
          <w:b/>
        </w:rPr>
        <w:t>Quarteirão da Saúde (QS)</w:t>
      </w:r>
      <w:r w:rsidRPr="00E11267">
        <w:rPr>
          <w:rFonts w:ascii="Calibri" w:eastAsia="Calibri" w:hAnsi="Calibri" w:cs="Calibri"/>
        </w:rPr>
        <w:t xml:space="preserve"> - oferta ações destinadas aos diversos tipos de deficiência, atendendo aos casos referenciados pela atenção básica para avaliação funcional e reabilitação. Neste local são oferecidas consultas especializadas, exames de apoio diagnóstico e alguns procedimentos. Possui um Serviço de Reabilitação e um Centro de Especialidades Odontológicas.</w:t>
      </w:r>
    </w:p>
    <w:p w:rsidR="00E05E57" w:rsidRPr="00E11267" w:rsidRDefault="00E11267">
      <w:pPr>
        <w:spacing w:after="0"/>
        <w:ind w:right="-427" w:firstLine="851"/>
        <w:jc w:val="both"/>
        <w:rPr>
          <w:rFonts w:ascii="Calibri" w:eastAsia="Calibri" w:hAnsi="Calibri" w:cs="Calibri"/>
        </w:rPr>
      </w:pPr>
      <w:r w:rsidRPr="00E11267">
        <w:rPr>
          <w:rFonts w:ascii="Calibri" w:eastAsia="Calibri" w:hAnsi="Calibri" w:cs="Calibri"/>
        </w:rPr>
        <w:t>Reabilitação auditiva - No serviço são oferecidas consultas médicas em Otorrinolaringologia e Neurologia, além dos exames de Audiometria, Imitanciometria, BERA e Emissões Otoacústicas. O serviço de Fonoaudiologia de Reabilitação realiza avaliação de linguagem (escrita/leitura/oral), consultas, terapias individuais e em grupo.</w:t>
      </w:r>
    </w:p>
    <w:p w:rsidR="00E05E57" w:rsidRPr="00E11267" w:rsidRDefault="00E11267">
      <w:pPr>
        <w:spacing w:after="0"/>
        <w:ind w:right="-427" w:firstLine="851"/>
        <w:jc w:val="both"/>
        <w:rPr>
          <w:rFonts w:ascii="Calibri" w:eastAsia="Calibri" w:hAnsi="Calibri" w:cs="Calibri"/>
        </w:rPr>
      </w:pPr>
      <w:r w:rsidRPr="00E11267">
        <w:rPr>
          <w:rFonts w:ascii="Calibri" w:eastAsia="Calibri" w:hAnsi="Calibri" w:cs="Calibri"/>
        </w:rPr>
        <w:t xml:space="preserve">Reabilitação Física - No serviço são ofertadas consultas em Ortopedia e Neurologia, além de exames de radiológicos, ultrassonografia e tomografia. O serviço de reabilitação realiza consultas e terapias individuais nas disfunções neurológicas, musculoesqueléticas e cinéticas. As solicitações órteses, próteses e meios auxiliares de locomoção são </w:t>
      </w:r>
      <w:proofErr w:type="gramStart"/>
      <w:r w:rsidRPr="00E11267">
        <w:rPr>
          <w:rFonts w:ascii="Calibri" w:eastAsia="Calibri" w:hAnsi="Calibri" w:cs="Calibri"/>
        </w:rPr>
        <w:t>acolhidas</w:t>
      </w:r>
      <w:proofErr w:type="gramEnd"/>
      <w:r w:rsidRPr="00E11267">
        <w:rPr>
          <w:rFonts w:ascii="Calibri" w:eastAsia="Calibri" w:hAnsi="Calibri" w:cs="Calibri"/>
        </w:rPr>
        <w:t xml:space="preserve"> pelo serviço social e reguladas para as referências regionais. Pacientes que receberam OPM no serviço de referência retornam ao serviço para atendimento fisioterápico com vistas a uma adaptação mais eficaz.</w:t>
      </w:r>
    </w:p>
    <w:p w:rsidR="00E05E57" w:rsidRDefault="00E11267">
      <w:pPr>
        <w:spacing w:after="0"/>
        <w:ind w:right="-427" w:firstLine="851"/>
        <w:jc w:val="both"/>
        <w:rPr>
          <w:rFonts w:ascii="Calibri" w:eastAsia="Calibri" w:hAnsi="Calibri" w:cs="Calibri"/>
        </w:rPr>
      </w:pPr>
      <w:r w:rsidRPr="00E11267">
        <w:rPr>
          <w:rFonts w:ascii="Calibri" w:eastAsia="Calibri" w:hAnsi="Calibri" w:cs="Calibri"/>
        </w:rPr>
        <w:t xml:space="preserve">Reabilitação Visual - No serviço são oferecidas consultas em oftalmologia com atendimentos em refração, glaucoma, retinopatia diabética, estrabismo e cirurgia de catarata. </w:t>
      </w:r>
      <w:r>
        <w:rPr>
          <w:rFonts w:ascii="Calibri" w:eastAsia="Calibri" w:hAnsi="Calibri" w:cs="Calibri"/>
        </w:rPr>
        <w:t>Exames e procedimentos.</w:t>
      </w:r>
    </w:p>
    <w:p w:rsidR="00E05E57" w:rsidRDefault="00E05E57" w:rsidP="006A6C7E">
      <w:pPr>
        <w:tabs>
          <w:tab w:val="left" w:pos="360"/>
        </w:tabs>
        <w:spacing w:after="240"/>
        <w:ind w:left="720"/>
        <w:jc w:val="both"/>
        <w:rPr>
          <w:rFonts w:ascii="Calibri" w:eastAsia="Calibri" w:hAnsi="Calibri" w:cs="Calibri"/>
          <w:b/>
        </w:rPr>
      </w:pPr>
    </w:p>
    <w:p w:rsidR="00E05E57" w:rsidRDefault="00E11267">
      <w:pPr>
        <w:numPr>
          <w:ilvl w:val="0"/>
          <w:numId w:val="14"/>
        </w:numPr>
        <w:tabs>
          <w:tab w:val="left" w:pos="360"/>
        </w:tabs>
        <w:spacing w:after="240"/>
        <w:ind w:left="720" w:hanging="360"/>
        <w:jc w:val="both"/>
        <w:rPr>
          <w:rFonts w:ascii="Calibri" w:eastAsia="Calibri" w:hAnsi="Calibri" w:cs="Calibri"/>
          <w:b/>
        </w:rPr>
      </w:pPr>
      <w:r>
        <w:rPr>
          <w:rFonts w:ascii="Calibri" w:eastAsia="Calibri" w:hAnsi="Calibri" w:cs="Calibri"/>
          <w:b/>
        </w:rPr>
        <w:t>3.2.1.5 Mauá</w:t>
      </w:r>
    </w:p>
    <w:p w:rsidR="00E05E57" w:rsidRPr="00E11267" w:rsidRDefault="00E11267">
      <w:pPr>
        <w:spacing w:after="0"/>
        <w:ind w:right="-427" w:firstLine="851"/>
        <w:jc w:val="both"/>
        <w:rPr>
          <w:rFonts w:ascii="Calibri" w:eastAsia="Calibri" w:hAnsi="Calibri" w:cs="Calibri"/>
        </w:rPr>
      </w:pPr>
      <w:r w:rsidRPr="00E11267">
        <w:rPr>
          <w:rFonts w:ascii="Calibri" w:eastAsia="Calibri" w:hAnsi="Calibri" w:cs="Calibri"/>
        </w:rPr>
        <w:t xml:space="preserve">A Atenção Especializada compreende unidades de saúde de abrangência municipal e regional. Sob gestão municipal, e sendo referência prioritária para a população mauaense, colocam-se o </w:t>
      </w:r>
      <w:r w:rsidRPr="00E11267">
        <w:rPr>
          <w:rFonts w:ascii="Calibri" w:eastAsia="Calibri" w:hAnsi="Calibri" w:cs="Calibri"/>
          <w:b/>
        </w:rPr>
        <w:t>Centro de Especialidades Médicas de Mauá (CNES</w:t>
      </w:r>
      <w:r w:rsidRPr="00E11267">
        <w:rPr>
          <w:rFonts w:ascii="Calibri" w:eastAsia="Calibri" w:hAnsi="Calibri" w:cs="Calibri"/>
        </w:rPr>
        <w:t xml:space="preserve"> </w:t>
      </w:r>
      <w:r w:rsidRPr="00E11267">
        <w:rPr>
          <w:rFonts w:ascii="Calibri" w:eastAsia="Calibri" w:hAnsi="Calibri" w:cs="Calibri"/>
          <w:b/>
        </w:rPr>
        <w:t>3282368</w:t>
      </w:r>
      <w:r w:rsidRPr="00E11267">
        <w:rPr>
          <w:rFonts w:ascii="Calibri" w:eastAsia="Calibri" w:hAnsi="Calibri" w:cs="Calibri"/>
        </w:rPr>
        <w:t>) um ambulatório com atendimento nas especialidades de ortopedia, neurologia, oftalmologia, otorrinolaringologia, cardiologia, reumatologia, pneumologia, gastroenterologia, hematologia, angiologia, dermatologia e fonoaudiologia (audiometria e potencial otoacústico) e em processo de incorporação do serviço de referência em tuberculose e hanseníase;</w:t>
      </w:r>
      <w:proofErr w:type="gramStart"/>
      <w:r w:rsidRPr="00E11267">
        <w:rPr>
          <w:rFonts w:ascii="Calibri" w:eastAsia="Calibri" w:hAnsi="Calibri" w:cs="Calibri"/>
        </w:rPr>
        <w:t xml:space="preserve">  </w:t>
      </w:r>
      <w:proofErr w:type="gramEnd"/>
      <w:r w:rsidRPr="00E11267">
        <w:rPr>
          <w:rFonts w:ascii="Calibri" w:eastAsia="Calibri" w:hAnsi="Calibri" w:cs="Calibri"/>
        </w:rPr>
        <w:t xml:space="preserve">o </w:t>
      </w:r>
      <w:r w:rsidRPr="00E11267">
        <w:rPr>
          <w:rFonts w:ascii="Calibri" w:eastAsia="Calibri" w:hAnsi="Calibri" w:cs="Calibri"/>
          <w:b/>
        </w:rPr>
        <w:t>Centro de Referência em Saúde da Mulher, Criança e Adolescente ( CNES 6442781)</w:t>
      </w:r>
      <w:r w:rsidRPr="00E11267">
        <w:rPr>
          <w:rFonts w:ascii="Calibri" w:eastAsia="Calibri" w:hAnsi="Calibri" w:cs="Calibri"/>
        </w:rPr>
        <w:t xml:space="preserve">, serviço ambulatorial que realiza atenção ao pré-natal de alto risco, colposcopia, Centro de Incentivo à Amamentação, Núcleo de Atenção à Violência Sexual, Ambulatório de Distúrbios da Comunicação (distúrbios de fala ligados à escrita), Triagem Auditiva Neonatal, avaliação e orientação nutricional, especialidades pediátricas de neurologia, reumatologia, endocrinologia e nutrologia; </w:t>
      </w:r>
      <w:r w:rsidRPr="00E11267">
        <w:rPr>
          <w:rFonts w:ascii="Calibri" w:eastAsia="Calibri" w:hAnsi="Calibri" w:cs="Calibri"/>
          <w:b/>
        </w:rPr>
        <w:t>Centro de Referência em Saúde ( CNES 2751739)</w:t>
      </w:r>
      <w:r w:rsidRPr="00E11267">
        <w:rPr>
          <w:rFonts w:ascii="Calibri" w:eastAsia="Calibri" w:hAnsi="Calibri" w:cs="Calibri"/>
        </w:rPr>
        <w:t xml:space="preserve">, que corresponde ao ambulatório de referência em DST/AIDS e Hepatites Virais e ao Centro de Testagem e Aconselhamento; o </w:t>
      </w:r>
      <w:r w:rsidRPr="00E11267">
        <w:rPr>
          <w:rFonts w:ascii="Calibri" w:eastAsia="Calibri" w:hAnsi="Calibri" w:cs="Calibri"/>
          <w:b/>
        </w:rPr>
        <w:t>Centro de Reabilitação Física ( CNES 2033429)</w:t>
      </w:r>
      <w:r w:rsidRPr="00E11267">
        <w:rPr>
          <w:rFonts w:ascii="Calibri" w:eastAsia="Calibri" w:hAnsi="Calibri" w:cs="Calibri"/>
        </w:rPr>
        <w:t xml:space="preserve">, serviço de reabilitação física adulto e infantil nas áreas de neurologia, ortopedia, reumatologia e pneumologia. </w:t>
      </w:r>
    </w:p>
    <w:p w:rsidR="00E05E57" w:rsidRPr="00E11267" w:rsidRDefault="00E11267">
      <w:pPr>
        <w:spacing w:after="0"/>
        <w:ind w:right="-427" w:firstLine="851"/>
        <w:jc w:val="both"/>
        <w:rPr>
          <w:rFonts w:ascii="Calibri" w:eastAsia="Calibri" w:hAnsi="Calibri" w:cs="Calibri"/>
        </w:rPr>
      </w:pPr>
      <w:proofErr w:type="gramStart"/>
      <w:r w:rsidRPr="00E11267">
        <w:rPr>
          <w:rFonts w:ascii="Calibri" w:eastAsia="Calibri" w:hAnsi="Calibri" w:cs="Calibri"/>
        </w:rPr>
        <w:t>Além disso</w:t>
      </w:r>
      <w:proofErr w:type="gramEnd"/>
      <w:r w:rsidRPr="00E11267">
        <w:rPr>
          <w:rFonts w:ascii="Calibri" w:eastAsia="Calibri" w:hAnsi="Calibri" w:cs="Calibri"/>
        </w:rPr>
        <w:t xml:space="preserve"> existe em Mauá o Centro Municipal de Educação Inclusiva “Cleberson da Silva”. O CEMEI é a denominação dada ao antigo Departamento de Educação Especial, que era composto pela Escola Especial e a Seção de Serviço Especializado. A partir das diretrizes da educação inclusiva e inclusão social, que vêm progressivamente afirmando o lugar da criança com deficiência na escola regular, a unidade passou por um momento de reestruturação, configurando um serviço de apoio especializado à educação da pessoa com deficiência nas escolas regulares e de reabilitação da pessoa com deficiência intelectual, física, visual, auditiva e pessoas com Transtorno Global do Desenvolvimento, atendendo adultos e crianças. </w:t>
      </w:r>
      <w:proofErr w:type="gramStart"/>
      <w:r w:rsidRPr="00E11267">
        <w:rPr>
          <w:rFonts w:ascii="Calibri" w:eastAsia="Calibri" w:hAnsi="Calibri" w:cs="Calibri"/>
        </w:rPr>
        <w:t>Oferece,</w:t>
      </w:r>
      <w:proofErr w:type="gramEnd"/>
      <w:r w:rsidRPr="00E11267">
        <w:rPr>
          <w:rFonts w:ascii="Calibri" w:eastAsia="Calibri" w:hAnsi="Calibri" w:cs="Calibri"/>
        </w:rPr>
        <w:t xml:space="preserve"> atividades em grupo e individuais com equipe de fisioterapeutas, fonoaudiólogos, terapeutas ocupacionais, assistente social, psicólogos, professores e oficineiros. Encontra-se em fase de transformação para um </w:t>
      </w:r>
      <w:r w:rsidRPr="00E11267">
        <w:rPr>
          <w:rFonts w:ascii="Calibri" w:eastAsia="Calibri" w:hAnsi="Calibri" w:cs="Calibri"/>
          <w:b/>
        </w:rPr>
        <w:t>Centro Integrado de Atenção à Pessoa com Deficiência (CNES 7236174</w:t>
      </w:r>
      <w:proofErr w:type="gramStart"/>
      <w:r w:rsidRPr="00E11267">
        <w:rPr>
          <w:rFonts w:ascii="Calibri" w:eastAsia="Calibri" w:hAnsi="Calibri" w:cs="Calibri"/>
          <w:b/>
        </w:rPr>
        <w:t xml:space="preserve">) </w:t>
      </w:r>
      <w:r w:rsidRPr="00E11267">
        <w:rPr>
          <w:rFonts w:ascii="Calibri" w:eastAsia="Calibri" w:hAnsi="Calibri" w:cs="Calibri"/>
        </w:rPr>
        <w:t>,</w:t>
      </w:r>
      <w:proofErr w:type="gramEnd"/>
      <w:r w:rsidRPr="00E11267">
        <w:rPr>
          <w:rFonts w:ascii="Calibri" w:eastAsia="Calibri" w:hAnsi="Calibri" w:cs="Calibri"/>
        </w:rPr>
        <w:t xml:space="preserve"> serviço em cogestão entre a Secretaria da Saúde e Educação.</w:t>
      </w:r>
    </w:p>
    <w:p w:rsidR="00E05E57" w:rsidRPr="00E11267" w:rsidRDefault="00E05E57">
      <w:pPr>
        <w:spacing w:after="0"/>
        <w:ind w:right="-427" w:firstLine="851"/>
        <w:jc w:val="both"/>
        <w:rPr>
          <w:rFonts w:ascii="Calibri" w:eastAsia="Calibri" w:hAnsi="Calibri" w:cs="Calibri"/>
        </w:rPr>
      </w:pPr>
    </w:p>
    <w:p w:rsidR="00E05E57" w:rsidRPr="00E11267" w:rsidRDefault="00E11267">
      <w:pPr>
        <w:spacing w:after="0"/>
        <w:ind w:right="-427"/>
        <w:jc w:val="both"/>
        <w:rPr>
          <w:rFonts w:ascii="Calibri" w:eastAsia="Calibri" w:hAnsi="Calibri" w:cs="Calibri"/>
          <w:b/>
        </w:rPr>
      </w:pPr>
      <w:r w:rsidRPr="00E11267">
        <w:rPr>
          <w:rFonts w:ascii="Calibri" w:eastAsia="Calibri" w:hAnsi="Calibri" w:cs="Calibri"/>
          <w:b/>
        </w:rPr>
        <w:t>3.2.1.6 Ribeirão Pires</w:t>
      </w:r>
    </w:p>
    <w:p w:rsidR="00B7315D" w:rsidRPr="00030FF4" w:rsidRDefault="00030FF4" w:rsidP="00B7315D">
      <w:pPr>
        <w:spacing w:before="100" w:after="0" w:line="240" w:lineRule="auto"/>
        <w:jc w:val="both"/>
      </w:pPr>
      <w:r w:rsidRPr="00030FF4">
        <w:t>-</w:t>
      </w:r>
      <w:proofErr w:type="gramStart"/>
      <w:r w:rsidRPr="00030FF4">
        <w:t xml:space="preserve"> </w:t>
      </w:r>
      <w:r w:rsidR="00B7315D" w:rsidRPr="00030FF4">
        <w:t xml:space="preserve"> </w:t>
      </w:r>
      <w:proofErr w:type="gramEnd"/>
      <w:r w:rsidR="00B7315D" w:rsidRPr="00030FF4">
        <w:t xml:space="preserve">APRAESPI(CNES:2096722) - Associação de Prevenção, Atendimento Especializado e Inclusão da Pessoa com Deficiência é conveniada ao município de Ribeirão Pires e habilitada pela Portaria GM/MS 185/2001, sendo referência em Medicina Física, Reabilitação, Saúde Auditiva e Neurossensorial, dispensação e adaptação de OPM para os 7 municípios da região do ABC. </w:t>
      </w:r>
    </w:p>
    <w:p w:rsidR="00030FF4" w:rsidRPr="00030FF4" w:rsidRDefault="00B7315D" w:rsidP="00B7315D">
      <w:pPr>
        <w:spacing w:before="100" w:after="0" w:line="240" w:lineRule="auto"/>
        <w:jc w:val="both"/>
      </w:pPr>
      <w:r w:rsidRPr="00030FF4">
        <w:t xml:space="preserve">O município conta com convênio municipal com a APRAESPI, para atendimento em Reabilitação e Atendimento à pacientes no pré e </w:t>
      </w:r>
      <w:proofErr w:type="gramStart"/>
      <w:r w:rsidRPr="00030FF4">
        <w:t>pós operatório</w:t>
      </w:r>
      <w:proofErr w:type="gramEnd"/>
      <w:r w:rsidRPr="00030FF4">
        <w:t xml:space="preserve">, pacientes com transtorno respiratório, e atendimento nas alterações motoras. </w:t>
      </w:r>
    </w:p>
    <w:p w:rsidR="00B7315D" w:rsidRPr="00030FF4" w:rsidRDefault="00B7315D" w:rsidP="00B7315D">
      <w:pPr>
        <w:spacing w:before="100" w:after="0" w:line="240" w:lineRule="auto"/>
        <w:jc w:val="both"/>
      </w:pPr>
      <w:r w:rsidRPr="00030FF4">
        <w:t>O município conta com atendimento ao recém</w:t>
      </w:r>
      <w:r w:rsidR="00030FF4">
        <w:t>-</w:t>
      </w:r>
      <w:r w:rsidRPr="00030FF4">
        <w:t>nascido,</w:t>
      </w:r>
      <w:proofErr w:type="gramStart"/>
      <w:r w:rsidRPr="00030FF4">
        <w:t xml:space="preserve">  </w:t>
      </w:r>
      <w:proofErr w:type="gramEnd"/>
      <w:r w:rsidRPr="00030FF4">
        <w:t>para  a Triagem Neonatal na APRAESPI e o  Teste de PKU e Reflexo Vermelho no Hospital e  Maternidade São Lucas.</w:t>
      </w:r>
    </w:p>
    <w:p w:rsidR="00B7315D" w:rsidRPr="00030FF4" w:rsidRDefault="00B7315D" w:rsidP="00B7315D">
      <w:pPr>
        <w:spacing w:before="100" w:after="0" w:line="240" w:lineRule="auto"/>
        <w:jc w:val="both"/>
      </w:pPr>
      <w:r w:rsidRPr="00030FF4">
        <w:t>Para o atendimento à pessoa portadora de Deficiência Intelectual é realizado Oficina Terapêutica num espaço COPAR onde os jovens realizam pequenos trabalhos, com objetivo de</w:t>
      </w:r>
      <w:proofErr w:type="gramStart"/>
      <w:r w:rsidRPr="00030FF4">
        <w:t xml:space="preserve">  </w:t>
      </w:r>
      <w:proofErr w:type="gramEnd"/>
      <w:r w:rsidRPr="00030FF4">
        <w:t>inserção e inclusão social.</w:t>
      </w:r>
    </w:p>
    <w:p w:rsidR="00B7315D" w:rsidRPr="00E11267" w:rsidRDefault="00B7315D" w:rsidP="00B7315D">
      <w:pPr>
        <w:spacing w:before="120" w:after="120"/>
        <w:ind w:right="-425" w:firstLine="851"/>
        <w:jc w:val="both"/>
        <w:rPr>
          <w:rFonts w:eastAsia="Calibri" w:cs="Calibri"/>
        </w:rPr>
      </w:pPr>
    </w:p>
    <w:p w:rsidR="00E05E57" w:rsidRPr="00E11267" w:rsidRDefault="00E11267">
      <w:pPr>
        <w:suppressLineNumbers/>
        <w:suppressAutoHyphens/>
        <w:spacing w:after="0"/>
        <w:jc w:val="both"/>
        <w:rPr>
          <w:rFonts w:ascii="Times New Roman" w:eastAsia="Times New Roman" w:hAnsi="Times New Roman" w:cs="Times New Roman"/>
          <w:b/>
          <w:sz w:val="18"/>
        </w:rPr>
      </w:pPr>
      <w:r w:rsidRPr="00E11267">
        <w:rPr>
          <w:rFonts w:ascii="Calibri" w:eastAsia="Calibri" w:hAnsi="Calibri" w:cs="Calibri"/>
          <w:b/>
          <w:sz w:val="18"/>
        </w:rPr>
        <w:t>Quadro 12: Média de</w:t>
      </w:r>
      <w:proofErr w:type="gramStart"/>
      <w:r w:rsidRPr="00E11267">
        <w:rPr>
          <w:rFonts w:ascii="Calibri" w:eastAsia="Calibri" w:hAnsi="Calibri" w:cs="Calibri"/>
          <w:b/>
          <w:sz w:val="18"/>
        </w:rPr>
        <w:t xml:space="preserve">  </w:t>
      </w:r>
      <w:proofErr w:type="gramEnd"/>
      <w:r w:rsidRPr="00E11267">
        <w:rPr>
          <w:rFonts w:ascii="Calibri" w:eastAsia="Calibri" w:hAnsi="Calibri" w:cs="Calibri"/>
          <w:b/>
          <w:sz w:val="18"/>
        </w:rPr>
        <w:t>Atendimento da APRAESPI</w:t>
      </w:r>
    </w:p>
    <w:tbl>
      <w:tblPr>
        <w:tblW w:w="0" w:type="auto"/>
        <w:tblInd w:w="55" w:type="dxa"/>
        <w:tblCellMar>
          <w:left w:w="10" w:type="dxa"/>
          <w:right w:w="10" w:type="dxa"/>
        </w:tblCellMar>
        <w:tblLook w:val="0000" w:firstRow="0" w:lastRow="0" w:firstColumn="0" w:lastColumn="0" w:noHBand="0" w:noVBand="0"/>
      </w:tblPr>
      <w:tblGrid>
        <w:gridCol w:w="1522"/>
        <w:gridCol w:w="1055"/>
        <w:gridCol w:w="1027"/>
        <w:gridCol w:w="1621"/>
        <w:gridCol w:w="1298"/>
        <w:gridCol w:w="1123"/>
        <w:gridCol w:w="911"/>
      </w:tblGrid>
      <w:tr w:rsidR="00E05E57">
        <w:trPr>
          <w:trHeight w:val="1"/>
        </w:trPr>
        <w:tc>
          <w:tcPr>
            <w:tcW w:w="1522" w:type="dxa"/>
            <w:tcBorders>
              <w:top w:val="single" w:sz="0" w:space="0" w:color="000000"/>
              <w:left w:val="single" w:sz="0" w:space="0" w:color="000000"/>
              <w:bottom w:val="single" w:sz="4" w:space="0" w:color="000000"/>
              <w:right w:val="single" w:sz="0" w:space="0" w:color="000000"/>
            </w:tcBorders>
            <w:shd w:val="clear" w:color="auto" w:fill="1F497D"/>
            <w:tcMar>
              <w:left w:w="54" w:type="dxa"/>
              <w:right w:w="54" w:type="dxa"/>
            </w:tcMar>
          </w:tcPr>
          <w:p w:rsidR="00E05E57" w:rsidRDefault="00E11267">
            <w:pPr>
              <w:suppressLineNumbers/>
              <w:suppressAutoHyphens/>
              <w:spacing w:after="0"/>
              <w:jc w:val="center"/>
              <w:rPr>
                <w:rFonts w:ascii="Calibri" w:eastAsia="Calibri" w:hAnsi="Calibri" w:cs="Calibri"/>
              </w:rPr>
            </w:pPr>
            <w:proofErr w:type="gramStart"/>
            <w:r>
              <w:rPr>
                <w:rFonts w:ascii="Calibri" w:eastAsia="Calibri" w:hAnsi="Calibri" w:cs="Calibri"/>
                <w:b/>
                <w:color w:val="FFFFFF"/>
                <w:sz w:val="20"/>
              </w:rPr>
              <w:t>Média Atendimento</w:t>
            </w:r>
            <w:proofErr w:type="gramEnd"/>
          </w:p>
        </w:tc>
        <w:tc>
          <w:tcPr>
            <w:tcW w:w="1055" w:type="dxa"/>
            <w:tcBorders>
              <w:top w:val="single" w:sz="0" w:space="0" w:color="000000"/>
              <w:left w:val="single" w:sz="0" w:space="0" w:color="000000"/>
              <w:bottom w:val="single" w:sz="4" w:space="0" w:color="000000"/>
              <w:right w:val="single" w:sz="0" w:space="0" w:color="000000"/>
            </w:tcBorders>
            <w:shd w:val="clear" w:color="auto" w:fill="1F497D"/>
            <w:tcMar>
              <w:left w:w="54" w:type="dxa"/>
              <w:right w:w="54" w:type="dxa"/>
            </w:tcMar>
          </w:tcPr>
          <w:p w:rsidR="00E05E57" w:rsidRDefault="00E11267">
            <w:pPr>
              <w:suppressLineNumbers/>
              <w:suppressAutoHyphens/>
              <w:spacing w:after="0"/>
              <w:jc w:val="center"/>
              <w:rPr>
                <w:rFonts w:ascii="Calibri" w:eastAsia="Calibri" w:hAnsi="Calibri" w:cs="Calibri"/>
              </w:rPr>
            </w:pPr>
            <w:r>
              <w:rPr>
                <w:rFonts w:ascii="Calibri" w:eastAsia="Calibri" w:hAnsi="Calibri" w:cs="Calibri"/>
                <w:b/>
                <w:color w:val="FFFFFF"/>
                <w:sz w:val="20"/>
              </w:rPr>
              <w:t>Medicina Física</w:t>
            </w:r>
          </w:p>
        </w:tc>
        <w:tc>
          <w:tcPr>
            <w:tcW w:w="1027" w:type="dxa"/>
            <w:tcBorders>
              <w:top w:val="single" w:sz="0" w:space="0" w:color="000000"/>
              <w:left w:val="single" w:sz="0" w:space="0" w:color="000000"/>
              <w:bottom w:val="single" w:sz="4" w:space="0" w:color="000000"/>
              <w:right w:val="single" w:sz="0" w:space="0" w:color="000000"/>
            </w:tcBorders>
            <w:shd w:val="clear" w:color="auto" w:fill="1F497D"/>
            <w:tcMar>
              <w:left w:w="54" w:type="dxa"/>
              <w:right w:w="54" w:type="dxa"/>
            </w:tcMar>
          </w:tcPr>
          <w:p w:rsidR="00E05E57" w:rsidRDefault="00E11267">
            <w:pPr>
              <w:suppressLineNumbers/>
              <w:suppressAutoHyphens/>
              <w:spacing w:after="0"/>
              <w:jc w:val="center"/>
              <w:rPr>
                <w:rFonts w:ascii="Calibri" w:eastAsia="Calibri" w:hAnsi="Calibri" w:cs="Calibri"/>
              </w:rPr>
            </w:pPr>
            <w:r>
              <w:rPr>
                <w:rFonts w:ascii="Calibri" w:eastAsia="Calibri" w:hAnsi="Calibri" w:cs="Calibri"/>
                <w:b/>
                <w:color w:val="FFFFFF"/>
                <w:sz w:val="20"/>
              </w:rPr>
              <w:t>Auditiva</w:t>
            </w:r>
          </w:p>
        </w:tc>
        <w:tc>
          <w:tcPr>
            <w:tcW w:w="1621" w:type="dxa"/>
            <w:tcBorders>
              <w:top w:val="single" w:sz="0" w:space="0" w:color="000000"/>
              <w:left w:val="single" w:sz="0" w:space="0" w:color="000000"/>
              <w:bottom w:val="single" w:sz="4" w:space="0" w:color="000000"/>
              <w:right w:val="single" w:sz="0" w:space="0" w:color="000000"/>
            </w:tcBorders>
            <w:shd w:val="clear" w:color="auto" w:fill="1F497D"/>
            <w:tcMar>
              <w:left w:w="54" w:type="dxa"/>
              <w:right w:w="54" w:type="dxa"/>
            </w:tcMar>
          </w:tcPr>
          <w:p w:rsidR="00E05E57" w:rsidRDefault="00E11267">
            <w:pPr>
              <w:suppressLineNumbers/>
              <w:suppressAutoHyphens/>
              <w:spacing w:after="0"/>
              <w:jc w:val="center"/>
              <w:rPr>
                <w:rFonts w:ascii="Calibri" w:eastAsia="Calibri" w:hAnsi="Calibri" w:cs="Calibri"/>
              </w:rPr>
            </w:pPr>
            <w:r>
              <w:rPr>
                <w:rFonts w:ascii="Calibri" w:eastAsia="Calibri" w:hAnsi="Calibri" w:cs="Calibri"/>
                <w:b/>
                <w:color w:val="FFFFFF"/>
                <w:sz w:val="20"/>
              </w:rPr>
              <w:t>Intelectual</w:t>
            </w:r>
          </w:p>
        </w:tc>
        <w:tc>
          <w:tcPr>
            <w:tcW w:w="1298" w:type="dxa"/>
            <w:tcBorders>
              <w:top w:val="single" w:sz="0" w:space="0" w:color="000000"/>
              <w:left w:val="single" w:sz="0" w:space="0" w:color="000000"/>
              <w:bottom w:val="single" w:sz="4" w:space="0" w:color="000000"/>
              <w:right w:val="single" w:sz="0" w:space="0" w:color="000000"/>
            </w:tcBorders>
            <w:shd w:val="clear" w:color="auto" w:fill="1F497D"/>
            <w:tcMar>
              <w:left w:w="54" w:type="dxa"/>
              <w:right w:w="54" w:type="dxa"/>
            </w:tcMar>
          </w:tcPr>
          <w:p w:rsidR="00E05E57" w:rsidRDefault="00E11267">
            <w:pPr>
              <w:suppressLineNumbers/>
              <w:suppressAutoHyphens/>
              <w:spacing w:after="0"/>
              <w:jc w:val="center"/>
              <w:rPr>
                <w:rFonts w:ascii="Calibri" w:eastAsia="Calibri" w:hAnsi="Calibri" w:cs="Calibri"/>
              </w:rPr>
            </w:pPr>
            <w:r>
              <w:rPr>
                <w:rFonts w:ascii="Calibri" w:eastAsia="Calibri" w:hAnsi="Calibri" w:cs="Calibri"/>
                <w:b/>
                <w:color w:val="FFFFFF"/>
                <w:sz w:val="20"/>
              </w:rPr>
              <w:t>OPM</w:t>
            </w:r>
            <w:proofErr w:type="gramStart"/>
            <w:r>
              <w:rPr>
                <w:rFonts w:ascii="Calibri" w:eastAsia="Calibri" w:hAnsi="Calibri" w:cs="Calibri"/>
                <w:b/>
                <w:color w:val="FFFFFF"/>
                <w:sz w:val="20"/>
              </w:rPr>
              <w:t xml:space="preserve">  </w:t>
            </w:r>
            <w:proofErr w:type="gramEnd"/>
            <w:r>
              <w:rPr>
                <w:rFonts w:ascii="Calibri" w:eastAsia="Calibri" w:hAnsi="Calibri" w:cs="Calibri"/>
                <w:b/>
                <w:color w:val="FFFFFF"/>
                <w:sz w:val="20"/>
              </w:rPr>
              <w:t>e Adap.</w:t>
            </w:r>
          </w:p>
        </w:tc>
        <w:tc>
          <w:tcPr>
            <w:tcW w:w="1123" w:type="dxa"/>
            <w:tcBorders>
              <w:top w:val="single" w:sz="0" w:space="0" w:color="000000"/>
              <w:left w:val="single" w:sz="0" w:space="0" w:color="000000"/>
              <w:bottom w:val="single" w:sz="4" w:space="0" w:color="000000"/>
              <w:right w:val="single" w:sz="0" w:space="0" w:color="000000"/>
            </w:tcBorders>
            <w:shd w:val="clear" w:color="auto" w:fill="1F497D"/>
            <w:tcMar>
              <w:left w:w="54" w:type="dxa"/>
              <w:right w:w="54" w:type="dxa"/>
            </w:tcMar>
          </w:tcPr>
          <w:p w:rsidR="00E05E57" w:rsidRDefault="00E11267">
            <w:pPr>
              <w:suppressLineNumbers/>
              <w:suppressAutoHyphens/>
              <w:spacing w:after="0"/>
              <w:jc w:val="center"/>
              <w:rPr>
                <w:rFonts w:ascii="Calibri" w:eastAsia="Calibri" w:hAnsi="Calibri" w:cs="Calibri"/>
              </w:rPr>
            </w:pPr>
            <w:r>
              <w:rPr>
                <w:rFonts w:ascii="Calibri" w:eastAsia="Calibri" w:hAnsi="Calibri" w:cs="Calibri"/>
                <w:b/>
                <w:color w:val="FFFFFF"/>
                <w:sz w:val="20"/>
              </w:rPr>
              <w:t>Visual</w:t>
            </w:r>
          </w:p>
        </w:tc>
        <w:tc>
          <w:tcPr>
            <w:tcW w:w="911" w:type="dxa"/>
            <w:tcBorders>
              <w:top w:val="single" w:sz="0" w:space="0" w:color="000000"/>
              <w:left w:val="single" w:sz="0" w:space="0" w:color="000000"/>
              <w:bottom w:val="single" w:sz="4" w:space="0" w:color="000000"/>
              <w:right w:val="single" w:sz="0" w:space="0" w:color="000000"/>
            </w:tcBorders>
            <w:shd w:val="clear" w:color="auto" w:fill="1F497D"/>
            <w:tcMar>
              <w:left w:w="54" w:type="dxa"/>
              <w:right w:w="54" w:type="dxa"/>
            </w:tcMar>
          </w:tcPr>
          <w:p w:rsidR="00E05E57" w:rsidRDefault="00E11267">
            <w:pPr>
              <w:suppressLineNumbers/>
              <w:suppressAutoHyphens/>
              <w:spacing w:after="0"/>
              <w:jc w:val="center"/>
              <w:rPr>
                <w:rFonts w:ascii="Calibri" w:eastAsia="Calibri" w:hAnsi="Calibri" w:cs="Calibri"/>
              </w:rPr>
            </w:pPr>
            <w:r>
              <w:rPr>
                <w:rFonts w:ascii="Calibri" w:eastAsia="Calibri" w:hAnsi="Calibri" w:cs="Calibri"/>
                <w:b/>
                <w:color w:val="FFFFFF"/>
                <w:sz w:val="20"/>
              </w:rPr>
              <w:t>Ostomia</w:t>
            </w:r>
          </w:p>
        </w:tc>
      </w:tr>
      <w:tr w:rsidR="00E05E57" w:rsidRPr="00B7315D">
        <w:trPr>
          <w:trHeight w:val="1"/>
        </w:trPr>
        <w:tc>
          <w:tcPr>
            <w:tcW w:w="1522" w:type="dxa"/>
            <w:tcBorders>
              <w:top w:val="single" w:sz="4" w:space="0" w:color="000000"/>
              <w:left w:val="single" w:sz="4" w:space="0" w:color="000000"/>
              <w:bottom w:val="single" w:sz="4" w:space="0" w:color="000000"/>
              <w:right w:val="single" w:sz="4" w:space="0" w:color="000000"/>
            </w:tcBorders>
            <w:shd w:val="clear" w:color="auto" w:fill="auto"/>
            <w:tcMar>
              <w:left w:w="54" w:type="dxa"/>
              <w:right w:w="54" w:type="dxa"/>
            </w:tcMar>
          </w:tcPr>
          <w:p w:rsidR="00E05E57" w:rsidRDefault="00E11267">
            <w:pPr>
              <w:suppressLineNumbers/>
              <w:suppressAutoHyphens/>
              <w:spacing w:after="0"/>
              <w:jc w:val="both"/>
              <w:rPr>
                <w:rFonts w:ascii="Calibri" w:eastAsia="Calibri" w:hAnsi="Calibri" w:cs="Calibri"/>
              </w:rPr>
            </w:pPr>
            <w:r>
              <w:rPr>
                <w:rFonts w:ascii="Calibri" w:eastAsia="Calibri" w:hAnsi="Calibri" w:cs="Calibri"/>
                <w:sz w:val="20"/>
              </w:rPr>
              <w:t>Jan.</w:t>
            </w:r>
            <w:proofErr w:type="gramStart"/>
            <w:r>
              <w:rPr>
                <w:rFonts w:ascii="Calibri" w:eastAsia="Calibri" w:hAnsi="Calibri" w:cs="Calibri"/>
                <w:sz w:val="20"/>
              </w:rPr>
              <w:t xml:space="preserve">  </w:t>
            </w:r>
            <w:proofErr w:type="gramEnd"/>
            <w:r>
              <w:rPr>
                <w:rFonts w:ascii="Calibri" w:eastAsia="Calibri" w:hAnsi="Calibri" w:cs="Calibri"/>
                <w:sz w:val="20"/>
              </w:rPr>
              <w:t>à    Abril/13</w:t>
            </w:r>
          </w:p>
        </w:tc>
        <w:tc>
          <w:tcPr>
            <w:tcW w:w="1055" w:type="dxa"/>
            <w:tcBorders>
              <w:top w:val="single" w:sz="4" w:space="0" w:color="000000"/>
              <w:left w:val="single" w:sz="4" w:space="0" w:color="000000"/>
              <w:bottom w:val="single" w:sz="4" w:space="0" w:color="000000"/>
              <w:right w:val="single" w:sz="4" w:space="0" w:color="000000"/>
            </w:tcBorders>
            <w:shd w:val="clear" w:color="auto" w:fill="auto"/>
            <w:tcMar>
              <w:left w:w="54" w:type="dxa"/>
              <w:right w:w="54" w:type="dxa"/>
            </w:tcMar>
          </w:tcPr>
          <w:p w:rsidR="00E05E57" w:rsidRDefault="00E11267">
            <w:pPr>
              <w:suppressLineNumbers/>
              <w:suppressAutoHyphens/>
              <w:spacing w:after="0"/>
              <w:jc w:val="center"/>
              <w:rPr>
                <w:rFonts w:ascii="Calibri" w:eastAsia="Calibri" w:hAnsi="Calibri" w:cs="Calibri"/>
              </w:rPr>
            </w:pPr>
            <w:r>
              <w:rPr>
                <w:rFonts w:ascii="Calibri" w:eastAsia="Calibri" w:hAnsi="Calibri" w:cs="Calibri"/>
                <w:sz w:val="20"/>
              </w:rPr>
              <w:t>6164</w:t>
            </w:r>
          </w:p>
        </w:tc>
        <w:tc>
          <w:tcPr>
            <w:tcW w:w="1027" w:type="dxa"/>
            <w:tcBorders>
              <w:top w:val="single" w:sz="4" w:space="0" w:color="000000"/>
              <w:left w:val="single" w:sz="4" w:space="0" w:color="000000"/>
              <w:bottom w:val="single" w:sz="4" w:space="0" w:color="000000"/>
              <w:right w:val="single" w:sz="4" w:space="0" w:color="000000"/>
            </w:tcBorders>
            <w:shd w:val="clear" w:color="auto" w:fill="auto"/>
            <w:tcMar>
              <w:left w:w="54" w:type="dxa"/>
              <w:right w:w="54" w:type="dxa"/>
            </w:tcMar>
          </w:tcPr>
          <w:p w:rsidR="00E05E57" w:rsidRDefault="00E11267">
            <w:pPr>
              <w:suppressLineNumbers/>
              <w:suppressAutoHyphens/>
              <w:spacing w:after="0"/>
              <w:jc w:val="center"/>
              <w:rPr>
                <w:rFonts w:ascii="Calibri" w:eastAsia="Calibri" w:hAnsi="Calibri" w:cs="Calibri"/>
              </w:rPr>
            </w:pPr>
            <w:r>
              <w:rPr>
                <w:rFonts w:ascii="Calibri" w:eastAsia="Calibri" w:hAnsi="Calibri" w:cs="Calibri"/>
                <w:sz w:val="20"/>
              </w:rPr>
              <w:t>940</w:t>
            </w:r>
          </w:p>
        </w:tc>
        <w:tc>
          <w:tcPr>
            <w:tcW w:w="1621" w:type="dxa"/>
            <w:tcBorders>
              <w:top w:val="single" w:sz="4" w:space="0" w:color="000000"/>
              <w:left w:val="single" w:sz="4" w:space="0" w:color="000000"/>
              <w:bottom w:val="single" w:sz="4" w:space="0" w:color="000000"/>
              <w:right w:val="single" w:sz="4" w:space="0" w:color="000000"/>
            </w:tcBorders>
            <w:shd w:val="clear" w:color="auto" w:fill="auto"/>
            <w:tcMar>
              <w:left w:w="54" w:type="dxa"/>
              <w:right w:w="54" w:type="dxa"/>
            </w:tcMar>
          </w:tcPr>
          <w:p w:rsidR="00E05E57" w:rsidRDefault="00E11267">
            <w:pPr>
              <w:suppressLineNumbers/>
              <w:suppressAutoHyphens/>
              <w:spacing w:after="0"/>
              <w:jc w:val="center"/>
              <w:rPr>
                <w:rFonts w:ascii="Calibri" w:eastAsia="Calibri" w:hAnsi="Calibri" w:cs="Calibri"/>
              </w:rPr>
            </w:pPr>
            <w:r>
              <w:rPr>
                <w:rFonts w:ascii="Calibri" w:eastAsia="Calibri" w:hAnsi="Calibri" w:cs="Calibri"/>
                <w:sz w:val="20"/>
              </w:rPr>
              <w:t>7872</w:t>
            </w: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left w:w="54" w:type="dxa"/>
              <w:right w:w="54" w:type="dxa"/>
            </w:tcMar>
          </w:tcPr>
          <w:p w:rsidR="00E05E57" w:rsidRDefault="00E11267">
            <w:pPr>
              <w:suppressLineNumbers/>
              <w:suppressAutoHyphens/>
              <w:spacing w:after="0"/>
              <w:jc w:val="center"/>
              <w:rPr>
                <w:rFonts w:ascii="Calibri" w:eastAsia="Calibri" w:hAnsi="Calibri" w:cs="Calibri"/>
              </w:rPr>
            </w:pPr>
            <w:r>
              <w:rPr>
                <w:rFonts w:ascii="Calibri" w:eastAsia="Calibri" w:hAnsi="Calibri" w:cs="Calibri"/>
                <w:sz w:val="20"/>
              </w:rPr>
              <w:t>93</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54" w:type="dxa"/>
              <w:right w:w="54" w:type="dxa"/>
            </w:tcMar>
          </w:tcPr>
          <w:p w:rsidR="00E05E57" w:rsidRDefault="00030FF4">
            <w:pPr>
              <w:suppressLineNumbers/>
              <w:suppressAutoHyphens/>
              <w:spacing w:after="0"/>
              <w:jc w:val="center"/>
              <w:rPr>
                <w:rFonts w:ascii="Calibri" w:eastAsia="Calibri" w:hAnsi="Calibri" w:cs="Calibri"/>
              </w:rPr>
            </w:pPr>
            <w:r>
              <w:rPr>
                <w:rFonts w:ascii="Calibri" w:eastAsia="Calibri" w:hAnsi="Calibri" w:cs="Calibri"/>
              </w:rPr>
              <w:t>Não há oferta</w:t>
            </w:r>
          </w:p>
        </w:tc>
        <w:tc>
          <w:tcPr>
            <w:tcW w:w="911" w:type="dxa"/>
            <w:tcBorders>
              <w:top w:val="single" w:sz="4" w:space="0" w:color="000000"/>
              <w:left w:val="single" w:sz="4" w:space="0" w:color="000000"/>
              <w:bottom w:val="single" w:sz="4" w:space="0" w:color="000000"/>
              <w:right w:val="single" w:sz="4" w:space="0" w:color="000000"/>
            </w:tcBorders>
            <w:shd w:val="clear" w:color="auto" w:fill="auto"/>
            <w:tcMar>
              <w:left w:w="54" w:type="dxa"/>
              <w:right w:w="54" w:type="dxa"/>
            </w:tcMar>
          </w:tcPr>
          <w:p w:rsidR="00E05E57" w:rsidRPr="00E11267" w:rsidRDefault="00E11267">
            <w:pPr>
              <w:suppressLineNumbers/>
              <w:suppressAutoHyphens/>
              <w:spacing w:after="0"/>
              <w:jc w:val="center"/>
              <w:rPr>
                <w:rFonts w:ascii="Calibri" w:eastAsia="Calibri" w:hAnsi="Calibri" w:cs="Calibri"/>
              </w:rPr>
            </w:pPr>
            <w:r w:rsidRPr="00E11267">
              <w:rPr>
                <w:rFonts w:ascii="Calibri" w:eastAsia="Calibri" w:hAnsi="Calibri" w:cs="Calibri"/>
                <w:sz w:val="20"/>
              </w:rPr>
              <w:t>Não há oferta de serviços no município</w:t>
            </w:r>
          </w:p>
        </w:tc>
      </w:tr>
    </w:tbl>
    <w:p w:rsidR="00E05E57" w:rsidRPr="00E11267" w:rsidRDefault="00E11267">
      <w:pPr>
        <w:suppressLineNumbers/>
        <w:suppressAutoHyphens/>
        <w:spacing w:after="0"/>
        <w:jc w:val="both"/>
        <w:rPr>
          <w:rFonts w:ascii="Times New Roman" w:eastAsia="Times New Roman" w:hAnsi="Times New Roman" w:cs="Times New Roman"/>
          <w:sz w:val="28"/>
        </w:rPr>
      </w:pPr>
      <w:r w:rsidRPr="00E11267">
        <w:rPr>
          <w:rFonts w:ascii="Times New Roman" w:eastAsia="Times New Roman" w:hAnsi="Times New Roman" w:cs="Times New Roman"/>
          <w:sz w:val="28"/>
        </w:rPr>
        <w:tab/>
      </w:r>
      <w:r w:rsidRPr="00E11267">
        <w:rPr>
          <w:rFonts w:ascii="Times New Roman" w:eastAsia="Times New Roman" w:hAnsi="Times New Roman" w:cs="Times New Roman"/>
          <w:sz w:val="28"/>
        </w:rPr>
        <w:tab/>
      </w:r>
      <w:r w:rsidRPr="00E11267">
        <w:rPr>
          <w:rFonts w:ascii="Times New Roman" w:eastAsia="Times New Roman" w:hAnsi="Times New Roman" w:cs="Times New Roman"/>
          <w:sz w:val="28"/>
        </w:rPr>
        <w:tab/>
      </w:r>
      <w:r w:rsidRPr="00E11267">
        <w:rPr>
          <w:rFonts w:ascii="Times New Roman" w:eastAsia="Times New Roman" w:hAnsi="Times New Roman" w:cs="Times New Roman"/>
          <w:sz w:val="28"/>
        </w:rPr>
        <w:tab/>
      </w:r>
      <w:r w:rsidRPr="00E11267">
        <w:rPr>
          <w:rFonts w:ascii="Times New Roman" w:eastAsia="Times New Roman" w:hAnsi="Times New Roman" w:cs="Times New Roman"/>
          <w:sz w:val="28"/>
        </w:rPr>
        <w:tab/>
      </w:r>
      <w:r w:rsidRPr="00E11267">
        <w:rPr>
          <w:rFonts w:ascii="Times New Roman" w:eastAsia="Times New Roman" w:hAnsi="Times New Roman" w:cs="Times New Roman"/>
          <w:sz w:val="28"/>
        </w:rPr>
        <w:tab/>
      </w:r>
      <w:r w:rsidRPr="00E11267">
        <w:rPr>
          <w:rFonts w:ascii="Times New Roman" w:eastAsia="Times New Roman" w:hAnsi="Times New Roman" w:cs="Times New Roman"/>
          <w:sz w:val="28"/>
        </w:rPr>
        <w:tab/>
      </w:r>
      <w:r w:rsidRPr="00E11267">
        <w:rPr>
          <w:rFonts w:ascii="Times New Roman" w:eastAsia="Times New Roman" w:hAnsi="Times New Roman" w:cs="Times New Roman"/>
          <w:sz w:val="28"/>
        </w:rPr>
        <w:tab/>
      </w:r>
      <w:r w:rsidRPr="00E11267">
        <w:rPr>
          <w:rFonts w:ascii="Times New Roman" w:eastAsia="Times New Roman" w:hAnsi="Times New Roman" w:cs="Times New Roman"/>
          <w:sz w:val="28"/>
        </w:rPr>
        <w:tab/>
      </w:r>
      <w:r w:rsidRPr="00E11267">
        <w:rPr>
          <w:rFonts w:ascii="Times New Roman" w:eastAsia="Times New Roman" w:hAnsi="Times New Roman" w:cs="Times New Roman"/>
          <w:sz w:val="28"/>
        </w:rPr>
        <w:tab/>
      </w:r>
      <w:r w:rsidRPr="00E11267">
        <w:rPr>
          <w:rFonts w:ascii="Times New Roman" w:eastAsia="Times New Roman" w:hAnsi="Times New Roman" w:cs="Times New Roman"/>
          <w:sz w:val="28"/>
        </w:rPr>
        <w:tab/>
      </w:r>
      <w:r w:rsidRPr="00E11267">
        <w:rPr>
          <w:rFonts w:ascii="Times New Roman" w:eastAsia="Times New Roman" w:hAnsi="Times New Roman" w:cs="Times New Roman"/>
          <w:sz w:val="28"/>
        </w:rPr>
        <w:tab/>
      </w:r>
      <w:r w:rsidRPr="00E11267">
        <w:rPr>
          <w:rFonts w:ascii="Times New Roman" w:eastAsia="Times New Roman" w:hAnsi="Times New Roman" w:cs="Times New Roman"/>
          <w:sz w:val="28"/>
        </w:rPr>
        <w:tab/>
      </w:r>
      <w:r w:rsidRPr="00E11267">
        <w:rPr>
          <w:rFonts w:ascii="Times New Roman" w:eastAsia="Times New Roman" w:hAnsi="Times New Roman" w:cs="Times New Roman"/>
          <w:sz w:val="28"/>
        </w:rPr>
        <w:tab/>
      </w:r>
    </w:p>
    <w:p w:rsidR="00E05E57" w:rsidRPr="00E11267" w:rsidRDefault="00E11267" w:rsidP="00030FF4">
      <w:pPr>
        <w:suppressLineNumbers/>
        <w:suppressAutoHyphens/>
        <w:spacing w:after="0"/>
        <w:jc w:val="both"/>
        <w:rPr>
          <w:rFonts w:ascii="Calibri" w:eastAsia="Calibri" w:hAnsi="Calibri" w:cs="Calibri"/>
        </w:rPr>
      </w:pPr>
      <w:r w:rsidRPr="00E11267">
        <w:rPr>
          <w:rFonts w:ascii="Calibri" w:eastAsia="Calibri" w:hAnsi="Calibri" w:cs="Calibri"/>
        </w:rPr>
        <w:tab/>
      </w:r>
    </w:p>
    <w:p w:rsidR="00E05E57" w:rsidRDefault="00E11267">
      <w:pPr>
        <w:numPr>
          <w:ilvl w:val="0"/>
          <w:numId w:val="15"/>
        </w:numPr>
        <w:tabs>
          <w:tab w:val="left" w:pos="360"/>
        </w:tabs>
        <w:spacing w:after="240"/>
        <w:ind w:left="720" w:hanging="360"/>
        <w:jc w:val="both"/>
        <w:rPr>
          <w:rFonts w:ascii="Calibri" w:eastAsia="Calibri" w:hAnsi="Calibri" w:cs="Calibri"/>
          <w:b/>
        </w:rPr>
      </w:pPr>
      <w:r>
        <w:rPr>
          <w:rFonts w:ascii="Calibri" w:eastAsia="Calibri" w:hAnsi="Calibri" w:cs="Calibri"/>
          <w:b/>
        </w:rPr>
        <w:t>3.2.1.7 Rio Grande da Serra</w:t>
      </w:r>
    </w:p>
    <w:p w:rsidR="00E05E57" w:rsidRPr="00E11267" w:rsidRDefault="00E11267">
      <w:pPr>
        <w:suppressLineNumbers/>
        <w:suppressAutoHyphens/>
        <w:spacing w:before="120" w:after="120"/>
        <w:ind w:firstLine="720"/>
        <w:jc w:val="both"/>
        <w:rPr>
          <w:rFonts w:ascii="Calibri" w:eastAsia="Calibri" w:hAnsi="Calibri" w:cs="Calibri"/>
        </w:rPr>
      </w:pPr>
      <w:r w:rsidRPr="00E11267">
        <w:rPr>
          <w:rFonts w:ascii="Calibri" w:eastAsia="Calibri" w:hAnsi="Calibri" w:cs="Calibri"/>
        </w:rPr>
        <w:t xml:space="preserve">O </w:t>
      </w:r>
      <w:r w:rsidRPr="00E11267">
        <w:rPr>
          <w:rFonts w:ascii="Calibri" w:eastAsia="Calibri" w:hAnsi="Calibri" w:cs="Calibri"/>
          <w:b/>
        </w:rPr>
        <w:t>Centro Especializado Municipal de Reabilitação</w:t>
      </w:r>
      <w:r w:rsidRPr="00E11267">
        <w:rPr>
          <w:rFonts w:ascii="Calibri" w:eastAsia="Calibri" w:hAnsi="Calibri" w:cs="Calibri"/>
        </w:rPr>
        <w:t xml:space="preserve"> realiza tratamentos na área ortopédica e neurológica, com recursos de aparelhos de eletroterapia, termoterapia para analgesia, bem como cinesioterapia voltada para a realização de exercícios para práticas funcionais. Atende 16.800 pacientes/ano, sendo 15600 atendimento/ano – ortopedia e 720 atendimentos/ano-neurologia.</w:t>
      </w:r>
    </w:p>
    <w:p w:rsidR="00E05E57" w:rsidRPr="00E11267" w:rsidRDefault="00E11267">
      <w:pPr>
        <w:suppressLineNumbers/>
        <w:suppressAutoHyphens/>
        <w:spacing w:before="120" w:after="120"/>
        <w:ind w:firstLine="720"/>
        <w:jc w:val="both"/>
        <w:rPr>
          <w:rFonts w:ascii="Calibri" w:eastAsia="Calibri" w:hAnsi="Calibri" w:cs="Calibri"/>
        </w:rPr>
      </w:pPr>
      <w:r w:rsidRPr="00E11267">
        <w:rPr>
          <w:rFonts w:ascii="Calibri" w:eastAsia="Calibri" w:hAnsi="Calibri" w:cs="Calibri"/>
        </w:rPr>
        <w:t>A Reabilitação Física é destinada aos usuários que apresentam déficits e alterações na coordenação motora global, no equilíbrio, problemas posturais, respiratórias e outros que dificultam as transferências posturais e ou locomoção. Após encaminhamento pelo neurologista ou ortopedista, é feita avaliação inicial pelo profissional que encaminhará para as atividades específicas do centro de reabilitação.  Os usuários com Deficiência Intelectual são encaminhados, principalmente pela Secretaria de Educação do Município, avaliados pelos médicos/psicólogos que quando confirmada a queixa é iniciado o processo terapêutico e reavaliação periódica.</w:t>
      </w:r>
    </w:p>
    <w:p w:rsidR="00E05E57" w:rsidRPr="00E11267" w:rsidRDefault="00E05E57">
      <w:pPr>
        <w:suppressLineNumbers/>
        <w:suppressAutoHyphens/>
        <w:spacing w:after="0"/>
        <w:jc w:val="both"/>
        <w:rPr>
          <w:rFonts w:ascii="Calibri" w:eastAsia="Calibri" w:hAnsi="Calibri" w:cs="Calibri"/>
        </w:rPr>
      </w:pPr>
    </w:p>
    <w:p w:rsidR="00E05E57" w:rsidRPr="00E11267" w:rsidRDefault="00E11267">
      <w:pPr>
        <w:suppressLineNumbers/>
        <w:suppressAutoHyphens/>
        <w:spacing w:after="0"/>
        <w:jc w:val="both"/>
        <w:rPr>
          <w:rFonts w:ascii="Calibri" w:eastAsia="Calibri" w:hAnsi="Calibri" w:cs="Calibri"/>
          <w:b/>
        </w:rPr>
      </w:pPr>
      <w:r w:rsidRPr="00E11267">
        <w:rPr>
          <w:rFonts w:ascii="Calibri" w:eastAsia="Calibri" w:hAnsi="Calibri" w:cs="Calibri"/>
          <w:b/>
        </w:rPr>
        <w:t>3.2.2 Ostomias</w:t>
      </w:r>
    </w:p>
    <w:p w:rsidR="00E05E57" w:rsidRPr="006A6C7E" w:rsidRDefault="00E05E57">
      <w:pPr>
        <w:suppressLineNumbers/>
        <w:suppressAutoHyphens/>
        <w:spacing w:after="0"/>
        <w:jc w:val="both"/>
        <w:rPr>
          <w:rFonts w:ascii="Calibri" w:eastAsia="Calibri" w:hAnsi="Calibri" w:cs="Calibri"/>
        </w:rPr>
      </w:pPr>
    </w:p>
    <w:p w:rsidR="00E05E57" w:rsidRPr="006A6C7E" w:rsidRDefault="000F6A99">
      <w:pPr>
        <w:suppressLineNumbers/>
        <w:suppressAutoHyphens/>
        <w:spacing w:after="0"/>
        <w:ind w:firstLine="708"/>
        <w:jc w:val="both"/>
        <w:rPr>
          <w:rFonts w:ascii="Calibri" w:eastAsia="Calibri" w:hAnsi="Calibri" w:cs="Calibri"/>
        </w:rPr>
      </w:pPr>
      <w:r w:rsidRPr="006A6C7E">
        <w:rPr>
          <w:rFonts w:ascii="Calibri" w:eastAsia="Calibri" w:hAnsi="Calibri" w:cs="Calibri"/>
        </w:rPr>
        <w:t>Os pacientes dos 07 municí</w:t>
      </w:r>
      <w:r w:rsidR="00E11267" w:rsidRPr="006A6C7E">
        <w:rPr>
          <w:rFonts w:ascii="Calibri" w:eastAsia="Calibri" w:hAnsi="Calibri" w:cs="Calibri"/>
        </w:rPr>
        <w:t xml:space="preserve">pios são encaminhados para o Ambulatório Médico de Especialidades "Doutor Luiz Roberto Barradas Barata", através de SADT, o paciente participa do grupo de ostomia e recebe orientações da equipe técnica. Quanto </w:t>
      </w:r>
      <w:proofErr w:type="gramStart"/>
      <w:r w:rsidR="00E11267" w:rsidRPr="006A6C7E">
        <w:rPr>
          <w:rFonts w:ascii="Calibri" w:eastAsia="Calibri" w:hAnsi="Calibri" w:cs="Calibri"/>
        </w:rPr>
        <w:t>a</w:t>
      </w:r>
      <w:proofErr w:type="gramEnd"/>
      <w:r w:rsidR="00E11267" w:rsidRPr="006A6C7E">
        <w:rPr>
          <w:rFonts w:ascii="Calibri" w:eastAsia="Calibri" w:hAnsi="Calibri" w:cs="Calibri"/>
        </w:rPr>
        <w:t xml:space="preserve"> dispensação das bolsas o paciente recebe de acordo com a prescrição e disponibilidade do material em estoque, no ato da dispensação o paciente ou acompanhante realizam a conferência do material e a quantidade solicitada para que não ocorram divergências pois não são aceitas devolutivas. </w:t>
      </w:r>
    </w:p>
    <w:p w:rsidR="00E05E57" w:rsidRPr="00E11267" w:rsidRDefault="00E05E57">
      <w:pPr>
        <w:suppressLineNumbers/>
        <w:suppressAutoHyphens/>
        <w:spacing w:after="0"/>
        <w:jc w:val="both"/>
        <w:rPr>
          <w:rFonts w:ascii="Calibri" w:eastAsia="Calibri" w:hAnsi="Calibri" w:cs="Calibri"/>
        </w:rPr>
      </w:pPr>
    </w:p>
    <w:p w:rsidR="00E05E57" w:rsidRPr="00E11267" w:rsidRDefault="00E11267">
      <w:pPr>
        <w:suppressLineNumbers/>
        <w:suppressAutoHyphens/>
        <w:spacing w:before="120" w:after="120"/>
        <w:jc w:val="both"/>
        <w:rPr>
          <w:rFonts w:ascii="Calibri" w:eastAsia="Calibri" w:hAnsi="Calibri" w:cs="Calibri"/>
        </w:rPr>
      </w:pPr>
      <w:r w:rsidRPr="00E11267">
        <w:rPr>
          <w:rFonts w:ascii="Calibri" w:eastAsia="Calibri" w:hAnsi="Calibri" w:cs="Calibri"/>
        </w:rPr>
        <w:tab/>
        <w:t>Os seguintes hospitais realizam cirurgias na região (públicos e privados)</w:t>
      </w:r>
    </w:p>
    <w:p w:rsidR="00E05E57" w:rsidRPr="00E11267" w:rsidRDefault="00E05E57">
      <w:pPr>
        <w:suppressLineNumbers/>
        <w:suppressAutoHyphens/>
        <w:spacing w:after="0"/>
        <w:jc w:val="both"/>
        <w:rPr>
          <w:rFonts w:ascii="Calibri" w:eastAsia="Calibri" w:hAnsi="Calibri" w:cs="Calibri"/>
        </w:rPr>
      </w:pPr>
    </w:p>
    <w:p w:rsidR="00E05E57" w:rsidRPr="00E11267" w:rsidRDefault="00E11267">
      <w:pPr>
        <w:suppressLineNumbers/>
        <w:suppressAutoHyphens/>
        <w:spacing w:after="0"/>
        <w:jc w:val="both"/>
        <w:rPr>
          <w:rFonts w:ascii="Calibri" w:eastAsia="Calibri" w:hAnsi="Calibri" w:cs="Calibri"/>
        </w:rPr>
      </w:pPr>
      <w:r w:rsidRPr="00E11267">
        <w:rPr>
          <w:rFonts w:ascii="Calibri" w:eastAsia="Calibri" w:hAnsi="Calibri" w:cs="Calibri"/>
        </w:rPr>
        <w:t>- HOSPITAL ABC (SÃO BERNARDO/ SANTO ANDRÉ</w:t>
      </w:r>
      <w:proofErr w:type="gramStart"/>
      <w:r w:rsidRPr="00E11267">
        <w:rPr>
          <w:rFonts w:ascii="Calibri" w:eastAsia="Calibri" w:hAnsi="Calibri" w:cs="Calibri"/>
        </w:rPr>
        <w:t xml:space="preserve"> )</w:t>
      </w:r>
      <w:proofErr w:type="gramEnd"/>
    </w:p>
    <w:p w:rsidR="00E05E57" w:rsidRPr="00E11267" w:rsidRDefault="00E11267">
      <w:pPr>
        <w:suppressLineNumbers/>
        <w:suppressAutoHyphens/>
        <w:spacing w:after="0"/>
        <w:jc w:val="both"/>
        <w:rPr>
          <w:rFonts w:ascii="Calibri" w:eastAsia="Calibri" w:hAnsi="Calibri" w:cs="Calibri"/>
        </w:rPr>
      </w:pPr>
      <w:r w:rsidRPr="00E11267">
        <w:rPr>
          <w:rFonts w:ascii="Calibri" w:eastAsia="Calibri" w:hAnsi="Calibri" w:cs="Calibri"/>
        </w:rPr>
        <w:t>- HOSPITAL ANCHIETA (SÃO BERNARDO</w:t>
      </w:r>
      <w:proofErr w:type="gramStart"/>
      <w:r w:rsidRPr="00E11267">
        <w:rPr>
          <w:rFonts w:ascii="Calibri" w:eastAsia="Calibri" w:hAnsi="Calibri" w:cs="Calibri"/>
        </w:rPr>
        <w:t xml:space="preserve"> )</w:t>
      </w:r>
      <w:proofErr w:type="gramEnd"/>
    </w:p>
    <w:p w:rsidR="00E05E57" w:rsidRPr="00030FF4" w:rsidRDefault="00E11267">
      <w:pPr>
        <w:suppressLineNumbers/>
        <w:suppressAutoHyphens/>
        <w:spacing w:after="0"/>
        <w:jc w:val="both"/>
        <w:rPr>
          <w:rFonts w:ascii="Calibri" w:eastAsia="Calibri" w:hAnsi="Calibri" w:cs="Calibri"/>
        </w:rPr>
      </w:pPr>
      <w:r w:rsidRPr="00E11267">
        <w:rPr>
          <w:rFonts w:ascii="Calibri" w:eastAsia="Calibri" w:hAnsi="Calibri" w:cs="Calibri"/>
        </w:rPr>
        <w:t xml:space="preserve">- HOSPITAL </w:t>
      </w:r>
      <w:r w:rsidRPr="00030FF4">
        <w:rPr>
          <w:rFonts w:ascii="Calibri" w:eastAsia="Calibri" w:hAnsi="Calibri" w:cs="Calibri"/>
        </w:rPr>
        <w:t>AMÉRICA (</w:t>
      </w:r>
      <w:r w:rsidR="00B7315D" w:rsidRPr="00030FF4">
        <w:rPr>
          <w:rFonts w:ascii="Calibri" w:eastAsia="Calibri" w:hAnsi="Calibri" w:cs="Calibri"/>
        </w:rPr>
        <w:t>MAUÁ</w:t>
      </w:r>
      <w:proofErr w:type="gramStart"/>
      <w:r w:rsidRPr="00030FF4">
        <w:rPr>
          <w:rFonts w:ascii="Calibri" w:eastAsia="Calibri" w:hAnsi="Calibri" w:cs="Calibri"/>
        </w:rPr>
        <w:t xml:space="preserve"> )</w:t>
      </w:r>
      <w:proofErr w:type="gramEnd"/>
    </w:p>
    <w:p w:rsidR="00E05E57" w:rsidRPr="00E11267" w:rsidRDefault="00E11267">
      <w:pPr>
        <w:suppressLineNumbers/>
        <w:suppressAutoHyphens/>
        <w:spacing w:after="0"/>
        <w:jc w:val="both"/>
        <w:rPr>
          <w:rFonts w:ascii="Calibri" w:eastAsia="Calibri" w:hAnsi="Calibri" w:cs="Calibri"/>
        </w:rPr>
      </w:pPr>
      <w:r w:rsidRPr="00E11267">
        <w:rPr>
          <w:rFonts w:ascii="Calibri" w:eastAsia="Calibri" w:hAnsi="Calibri" w:cs="Calibri"/>
        </w:rPr>
        <w:t>- HOSPITAL ASSUNÇÃO (SÃO BERNARDO</w:t>
      </w:r>
      <w:proofErr w:type="gramStart"/>
      <w:r w:rsidRPr="00E11267">
        <w:rPr>
          <w:rFonts w:ascii="Calibri" w:eastAsia="Calibri" w:hAnsi="Calibri" w:cs="Calibri"/>
        </w:rPr>
        <w:t xml:space="preserve"> )</w:t>
      </w:r>
      <w:proofErr w:type="gramEnd"/>
    </w:p>
    <w:p w:rsidR="00E05E57" w:rsidRPr="00E11267" w:rsidRDefault="00E11267">
      <w:pPr>
        <w:suppressLineNumbers/>
        <w:suppressAutoHyphens/>
        <w:spacing w:after="0"/>
        <w:jc w:val="both"/>
        <w:rPr>
          <w:rFonts w:ascii="Calibri" w:eastAsia="Calibri" w:hAnsi="Calibri" w:cs="Calibri"/>
        </w:rPr>
      </w:pPr>
      <w:r w:rsidRPr="00E11267">
        <w:rPr>
          <w:rFonts w:ascii="Calibri" w:eastAsia="Calibri" w:hAnsi="Calibri" w:cs="Calibri"/>
        </w:rPr>
        <w:t xml:space="preserve">- HOSPITAL BARTIRA </w:t>
      </w:r>
      <w:proofErr w:type="gramStart"/>
      <w:r w:rsidRPr="00E11267">
        <w:rPr>
          <w:rFonts w:ascii="Calibri" w:eastAsia="Calibri" w:hAnsi="Calibri" w:cs="Calibri"/>
        </w:rPr>
        <w:t xml:space="preserve">( </w:t>
      </w:r>
      <w:proofErr w:type="gramEnd"/>
      <w:r w:rsidRPr="00E11267">
        <w:rPr>
          <w:rFonts w:ascii="Calibri" w:eastAsia="Calibri" w:hAnsi="Calibri" w:cs="Calibri"/>
        </w:rPr>
        <w:t>SANTO ANDRÉ )</w:t>
      </w:r>
    </w:p>
    <w:p w:rsidR="00E05E57" w:rsidRPr="00E11267" w:rsidRDefault="00E11267">
      <w:pPr>
        <w:suppressLineNumbers/>
        <w:suppressAutoHyphens/>
        <w:spacing w:after="0"/>
        <w:jc w:val="both"/>
        <w:rPr>
          <w:rFonts w:ascii="Calibri" w:eastAsia="Calibri" w:hAnsi="Calibri" w:cs="Calibri"/>
        </w:rPr>
      </w:pPr>
      <w:r w:rsidRPr="00E11267">
        <w:rPr>
          <w:rFonts w:ascii="Calibri" w:eastAsia="Calibri" w:hAnsi="Calibri" w:cs="Calibri"/>
        </w:rPr>
        <w:t xml:space="preserve">- HOSPITAL BRASIL </w:t>
      </w:r>
      <w:proofErr w:type="gramStart"/>
      <w:r w:rsidRPr="00E11267">
        <w:rPr>
          <w:rFonts w:ascii="Calibri" w:eastAsia="Calibri" w:hAnsi="Calibri" w:cs="Calibri"/>
        </w:rPr>
        <w:t xml:space="preserve">( </w:t>
      </w:r>
      <w:proofErr w:type="gramEnd"/>
      <w:r w:rsidRPr="00E11267">
        <w:rPr>
          <w:rFonts w:ascii="Calibri" w:eastAsia="Calibri" w:hAnsi="Calibri" w:cs="Calibri"/>
        </w:rPr>
        <w:t>SANTO ANDRÉ )</w:t>
      </w:r>
    </w:p>
    <w:p w:rsidR="00E05E57" w:rsidRPr="00E11267" w:rsidRDefault="00E11267">
      <w:pPr>
        <w:suppressLineNumbers/>
        <w:suppressAutoHyphens/>
        <w:spacing w:after="0"/>
        <w:jc w:val="both"/>
        <w:rPr>
          <w:rFonts w:ascii="Calibri" w:eastAsia="Calibri" w:hAnsi="Calibri" w:cs="Calibri"/>
        </w:rPr>
      </w:pPr>
      <w:r w:rsidRPr="00E11267">
        <w:rPr>
          <w:rFonts w:ascii="Calibri" w:eastAsia="Calibri" w:hAnsi="Calibri" w:cs="Calibri"/>
        </w:rPr>
        <w:t xml:space="preserve">- HOSPITAL CORAÇÃO DE JESUS </w:t>
      </w:r>
      <w:proofErr w:type="gramStart"/>
      <w:r w:rsidRPr="00E11267">
        <w:rPr>
          <w:rFonts w:ascii="Calibri" w:eastAsia="Calibri" w:hAnsi="Calibri" w:cs="Calibri"/>
        </w:rPr>
        <w:t xml:space="preserve">( </w:t>
      </w:r>
      <w:proofErr w:type="gramEnd"/>
      <w:r w:rsidRPr="00E11267">
        <w:rPr>
          <w:rFonts w:ascii="Calibri" w:eastAsia="Calibri" w:hAnsi="Calibri" w:cs="Calibri"/>
        </w:rPr>
        <w:t>SANTO ANDRÉ )</w:t>
      </w:r>
    </w:p>
    <w:p w:rsidR="00E05E57" w:rsidRPr="00E11267" w:rsidRDefault="00E11267">
      <w:pPr>
        <w:suppressLineNumbers/>
        <w:suppressAutoHyphens/>
        <w:spacing w:after="0"/>
        <w:jc w:val="both"/>
        <w:rPr>
          <w:rFonts w:ascii="Calibri" w:eastAsia="Calibri" w:hAnsi="Calibri" w:cs="Calibri"/>
        </w:rPr>
      </w:pPr>
      <w:r w:rsidRPr="00E11267">
        <w:rPr>
          <w:rFonts w:ascii="Calibri" w:eastAsia="Calibri" w:hAnsi="Calibri" w:cs="Calibri"/>
        </w:rPr>
        <w:t xml:space="preserve">- HOSPITAL CRISTÓVÃO DA GAMA </w:t>
      </w:r>
      <w:proofErr w:type="gramStart"/>
      <w:r w:rsidRPr="00E11267">
        <w:rPr>
          <w:rFonts w:ascii="Calibri" w:eastAsia="Calibri" w:hAnsi="Calibri" w:cs="Calibri"/>
        </w:rPr>
        <w:t xml:space="preserve">( </w:t>
      </w:r>
      <w:proofErr w:type="gramEnd"/>
      <w:r w:rsidRPr="00E11267">
        <w:rPr>
          <w:rFonts w:ascii="Calibri" w:eastAsia="Calibri" w:hAnsi="Calibri" w:cs="Calibri"/>
        </w:rPr>
        <w:t>SANTO ANDRÉ )</w:t>
      </w:r>
    </w:p>
    <w:p w:rsidR="00E05E57" w:rsidRPr="00E11267" w:rsidRDefault="00E11267">
      <w:pPr>
        <w:suppressLineNumbers/>
        <w:suppressAutoHyphens/>
        <w:spacing w:after="0"/>
        <w:jc w:val="both"/>
        <w:rPr>
          <w:rFonts w:ascii="Calibri" w:eastAsia="Calibri" w:hAnsi="Calibri" w:cs="Calibri"/>
        </w:rPr>
      </w:pPr>
      <w:r w:rsidRPr="00E11267">
        <w:rPr>
          <w:rFonts w:ascii="Calibri" w:eastAsia="Calibri" w:hAnsi="Calibri" w:cs="Calibri"/>
        </w:rPr>
        <w:t xml:space="preserve">- HOSPITAL DE DIADEMA </w:t>
      </w:r>
      <w:proofErr w:type="gramStart"/>
      <w:r w:rsidRPr="00E11267">
        <w:rPr>
          <w:rFonts w:ascii="Calibri" w:eastAsia="Calibri" w:hAnsi="Calibri" w:cs="Calibri"/>
        </w:rPr>
        <w:t xml:space="preserve">( </w:t>
      </w:r>
      <w:proofErr w:type="gramEnd"/>
      <w:r w:rsidRPr="00E11267">
        <w:rPr>
          <w:rFonts w:ascii="Calibri" w:eastAsia="Calibri" w:hAnsi="Calibri" w:cs="Calibri"/>
        </w:rPr>
        <w:t>DIADEMA )</w:t>
      </w:r>
    </w:p>
    <w:p w:rsidR="00E05E57" w:rsidRPr="00E11267" w:rsidRDefault="00E11267">
      <w:pPr>
        <w:suppressLineNumbers/>
        <w:suppressAutoHyphens/>
        <w:spacing w:after="0"/>
        <w:jc w:val="both"/>
        <w:rPr>
          <w:rFonts w:ascii="Calibri" w:eastAsia="Calibri" w:hAnsi="Calibri" w:cs="Calibri"/>
        </w:rPr>
      </w:pPr>
      <w:r w:rsidRPr="00E11267">
        <w:rPr>
          <w:rFonts w:ascii="Calibri" w:eastAsia="Calibri" w:hAnsi="Calibri" w:cs="Calibri"/>
        </w:rPr>
        <w:t>- HOSPITAL MARIA BRAIDO (SÃO CAETANO</w:t>
      </w:r>
      <w:proofErr w:type="gramStart"/>
      <w:r w:rsidRPr="00E11267">
        <w:rPr>
          <w:rFonts w:ascii="Calibri" w:eastAsia="Calibri" w:hAnsi="Calibri" w:cs="Calibri"/>
        </w:rPr>
        <w:t xml:space="preserve"> )</w:t>
      </w:r>
      <w:proofErr w:type="gramEnd"/>
    </w:p>
    <w:p w:rsidR="00E05E57" w:rsidRPr="00E11267" w:rsidRDefault="00E11267">
      <w:pPr>
        <w:suppressLineNumbers/>
        <w:suppressAutoHyphens/>
        <w:spacing w:after="0"/>
        <w:jc w:val="both"/>
        <w:rPr>
          <w:rFonts w:ascii="Calibri" w:eastAsia="Calibri" w:hAnsi="Calibri" w:cs="Calibri"/>
        </w:rPr>
      </w:pPr>
      <w:r w:rsidRPr="00E11267">
        <w:rPr>
          <w:rFonts w:ascii="Calibri" w:eastAsia="Calibri" w:hAnsi="Calibri" w:cs="Calibri"/>
        </w:rPr>
        <w:t>- HOSPITAL MÁRIO COVAS (SANTO ANDRÉ</w:t>
      </w:r>
      <w:proofErr w:type="gramStart"/>
      <w:r w:rsidRPr="00E11267">
        <w:rPr>
          <w:rFonts w:ascii="Calibri" w:eastAsia="Calibri" w:hAnsi="Calibri" w:cs="Calibri"/>
        </w:rPr>
        <w:t xml:space="preserve"> )</w:t>
      </w:r>
      <w:proofErr w:type="gramEnd"/>
    </w:p>
    <w:p w:rsidR="00E05E57" w:rsidRPr="00E11267" w:rsidRDefault="00E11267">
      <w:pPr>
        <w:suppressLineNumbers/>
        <w:suppressAutoHyphens/>
        <w:spacing w:after="0"/>
        <w:jc w:val="both"/>
        <w:rPr>
          <w:rFonts w:ascii="Calibri" w:eastAsia="Calibri" w:hAnsi="Calibri" w:cs="Calibri"/>
        </w:rPr>
      </w:pPr>
      <w:r w:rsidRPr="00E11267">
        <w:rPr>
          <w:rFonts w:ascii="Calibri" w:eastAsia="Calibri" w:hAnsi="Calibri" w:cs="Calibri"/>
        </w:rPr>
        <w:t xml:space="preserve">- HOSPITAL NARDINI </w:t>
      </w:r>
      <w:proofErr w:type="gramStart"/>
      <w:r w:rsidRPr="00E11267">
        <w:rPr>
          <w:rFonts w:ascii="Calibri" w:eastAsia="Calibri" w:hAnsi="Calibri" w:cs="Calibri"/>
        </w:rPr>
        <w:t xml:space="preserve">( </w:t>
      </w:r>
      <w:proofErr w:type="gramEnd"/>
      <w:r w:rsidRPr="00E11267">
        <w:rPr>
          <w:rFonts w:ascii="Calibri" w:eastAsia="Calibri" w:hAnsi="Calibri" w:cs="Calibri"/>
        </w:rPr>
        <w:t>MAUÁ )</w:t>
      </w:r>
    </w:p>
    <w:p w:rsidR="00E05E57" w:rsidRPr="00E11267" w:rsidRDefault="00E11267">
      <w:pPr>
        <w:suppressLineNumbers/>
        <w:suppressAutoHyphens/>
        <w:spacing w:after="0"/>
        <w:jc w:val="both"/>
        <w:rPr>
          <w:rFonts w:ascii="Calibri" w:eastAsia="Calibri" w:hAnsi="Calibri" w:cs="Calibri"/>
        </w:rPr>
      </w:pPr>
      <w:r w:rsidRPr="00E11267">
        <w:rPr>
          <w:rFonts w:ascii="Calibri" w:eastAsia="Calibri" w:hAnsi="Calibri" w:cs="Calibri"/>
        </w:rPr>
        <w:t xml:space="preserve">- HOSPITAL MUNICIPAL DE SANTO ANDRÉ </w:t>
      </w:r>
      <w:proofErr w:type="gramStart"/>
      <w:r w:rsidRPr="00E11267">
        <w:rPr>
          <w:rFonts w:ascii="Calibri" w:eastAsia="Calibri" w:hAnsi="Calibri" w:cs="Calibri"/>
        </w:rPr>
        <w:t xml:space="preserve">( </w:t>
      </w:r>
      <w:proofErr w:type="gramEnd"/>
      <w:r w:rsidRPr="00E11267">
        <w:rPr>
          <w:rFonts w:ascii="Calibri" w:eastAsia="Calibri" w:hAnsi="Calibri" w:cs="Calibri"/>
        </w:rPr>
        <w:t>SANTO ANDRÉ )</w:t>
      </w:r>
    </w:p>
    <w:p w:rsidR="00E05E57" w:rsidRPr="00E11267" w:rsidRDefault="00E11267">
      <w:pPr>
        <w:suppressLineNumbers/>
        <w:suppressAutoHyphens/>
        <w:spacing w:after="0"/>
        <w:jc w:val="both"/>
        <w:rPr>
          <w:rFonts w:ascii="Calibri" w:eastAsia="Calibri" w:hAnsi="Calibri" w:cs="Calibri"/>
        </w:rPr>
      </w:pPr>
      <w:r w:rsidRPr="00E11267">
        <w:rPr>
          <w:rFonts w:ascii="Calibri" w:eastAsia="Calibri" w:hAnsi="Calibri" w:cs="Calibri"/>
        </w:rPr>
        <w:t xml:space="preserve">- HOSPITAL SANTA HELENA </w:t>
      </w:r>
      <w:proofErr w:type="gramStart"/>
      <w:r w:rsidRPr="00E11267">
        <w:rPr>
          <w:rFonts w:ascii="Calibri" w:eastAsia="Calibri" w:hAnsi="Calibri" w:cs="Calibri"/>
        </w:rPr>
        <w:t xml:space="preserve">( </w:t>
      </w:r>
      <w:proofErr w:type="gramEnd"/>
      <w:r w:rsidRPr="00E11267">
        <w:rPr>
          <w:rFonts w:ascii="Calibri" w:eastAsia="Calibri" w:hAnsi="Calibri" w:cs="Calibri"/>
        </w:rPr>
        <w:t>SANTO ANDRÉ )</w:t>
      </w:r>
    </w:p>
    <w:p w:rsidR="00E05E57" w:rsidRPr="00E11267" w:rsidRDefault="00E11267">
      <w:pPr>
        <w:suppressLineNumbers/>
        <w:suppressAutoHyphens/>
        <w:spacing w:after="0"/>
        <w:jc w:val="both"/>
        <w:rPr>
          <w:rFonts w:ascii="Calibri" w:eastAsia="Calibri" w:hAnsi="Calibri" w:cs="Calibri"/>
        </w:rPr>
      </w:pPr>
      <w:r w:rsidRPr="00E11267">
        <w:rPr>
          <w:rFonts w:ascii="Calibri" w:eastAsia="Calibri" w:hAnsi="Calibri" w:cs="Calibri"/>
        </w:rPr>
        <w:t xml:space="preserve">- HOSPITAL SANTA HELENA </w:t>
      </w:r>
      <w:proofErr w:type="gramStart"/>
      <w:r w:rsidRPr="00E11267">
        <w:rPr>
          <w:rFonts w:ascii="Calibri" w:eastAsia="Calibri" w:hAnsi="Calibri" w:cs="Calibri"/>
        </w:rPr>
        <w:t xml:space="preserve">( </w:t>
      </w:r>
      <w:proofErr w:type="gramEnd"/>
      <w:r w:rsidRPr="00E11267">
        <w:rPr>
          <w:rFonts w:ascii="Calibri" w:eastAsia="Calibri" w:hAnsi="Calibri" w:cs="Calibri"/>
        </w:rPr>
        <w:t>SÃO BERNARDO )</w:t>
      </w:r>
    </w:p>
    <w:p w:rsidR="00E05E57" w:rsidRPr="00E11267" w:rsidRDefault="00E11267">
      <w:pPr>
        <w:suppressLineNumbers/>
        <w:suppressAutoHyphens/>
        <w:spacing w:after="0"/>
        <w:jc w:val="both"/>
        <w:rPr>
          <w:rFonts w:ascii="Calibri" w:eastAsia="Calibri" w:hAnsi="Calibri" w:cs="Calibri"/>
        </w:rPr>
      </w:pPr>
      <w:r w:rsidRPr="00E11267">
        <w:rPr>
          <w:rFonts w:ascii="Calibri" w:eastAsia="Calibri" w:hAnsi="Calibri" w:cs="Calibri"/>
        </w:rPr>
        <w:t xml:space="preserve">- HOSPITAL SÃO BERNARDO </w:t>
      </w:r>
      <w:proofErr w:type="gramStart"/>
      <w:r w:rsidRPr="00E11267">
        <w:rPr>
          <w:rFonts w:ascii="Calibri" w:eastAsia="Calibri" w:hAnsi="Calibri" w:cs="Calibri"/>
        </w:rPr>
        <w:t xml:space="preserve">( </w:t>
      </w:r>
      <w:proofErr w:type="gramEnd"/>
      <w:r w:rsidRPr="00E11267">
        <w:rPr>
          <w:rFonts w:ascii="Calibri" w:eastAsia="Calibri" w:hAnsi="Calibri" w:cs="Calibri"/>
        </w:rPr>
        <w:t>SÃO BERNARDO )</w:t>
      </w:r>
    </w:p>
    <w:p w:rsidR="00E05E57" w:rsidRDefault="00E11267">
      <w:pPr>
        <w:suppressLineNumbers/>
        <w:suppressAutoHyphens/>
        <w:spacing w:after="0"/>
        <w:jc w:val="both"/>
        <w:rPr>
          <w:rFonts w:ascii="Calibri" w:eastAsia="Calibri" w:hAnsi="Calibri" w:cs="Calibri"/>
        </w:rPr>
      </w:pPr>
      <w:r w:rsidRPr="00E11267">
        <w:rPr>
          <w:rFonts w:ascii="Calibri" w:eastAsia="Calibri" w:hAnsi="Calibri" w:cs="Calibri"/>
        </w:rPr>
        <w:t xml:space="preserve">- HOSPITAL SERRARIA </w:t>
      </w:r>
      <w:proofErr w:type="gramStart"/>
      <w:r w:rsidRPr="00E11267">
        <w:rPr>
          <w:rFonts w:ascii="Calibri" w:eastAsia="Calibri" w:hAnsi="Calibri" w:cs="Calibri"/>
        </w:rPr>
        <w:t xml:space="preserve">( </w:t>
      </w:r>
      <w:proofErr w:type="gramEnd"/>
      <w:r w:rsidRPr="00E11267">
        <w:rPr>
          <w:rFonts w:ascii="Calibri" w:eastAsia="Calibri" w:hAnsi="Calibri" w:cs="Calibri"/>
        </w:rPr>
        <w:t>DIADEMA )</w:t>
      </w:r>
    </w:p>
    <w:p w:rsidR="00B7315D" w:rsidRPr="00E11267" w:rsidRDefault="00B7315D">
      <w:pPr>
        <w:suppressLineNumbers/>
        <w:suppressAutoHyphens/>
        <w:spacing w:after="0"/>
        <w:jc w:val="both"/>
        <w:rPr>
          <w:rFonts w:ascii="Calibri" w:eastAsia="Calibri" w:hAnsi="Calibri" w:cs="Calibri"/>
        </w:rPr>
      </w:pPr>
      <w:r>
        <w:rPr>
          <w:rFonts w:ascii="Calibri" w:eastAsia="Calibri" w:hAnsi="Calibri" w:cs="Calibri"/>
        </w:rPr>
        <w:t xml:space="preserve">- </w:t>
      </w:r>
      <w:r w:rsidRPr="00030FF4">
        <w:rPr>
          <w:rFonts w:ascii="Calibri" w:eastAsia="Calibri" w:hAnsi="Calibri" w:cs="Calibri"/>
        </w:rPr>
        <w:t xml:space="preserve">HOSPITAL E MATERNIDADE SÃO </w:t>
      </w:r>
      <w:proofErr w:type="gramStart"/>
      <w:r w:rsidRPr="00030FF4">
        <w:rPr>
          <w:rFonts w:ascii="Calibri" w:eastAsia="Calibri" w:hAnsi="Calibri" w:cs="Calibri"/>
        </w:rPr>
        <w:t>LUCAS(</w:t>
      </w:r>
      <w:proofErr w:type="gramEnd"/>
      <w:r w:rsidRPr="00030FF4">
        <w:rPr>
          <w:rFonts w:ascii="Calibri" w:eastAsia="Calibri" w:hAnsi="Calibri" w:cs="Calibri"/>
        </w:rPr>
        <w:t>RIBEIRÃO PIRES</w:t>
      </w:r>
      <w:r>
        <w:rPr>
          <w:rFonts w:ascii="Calibri" w:eastAsia="Calibri" w:hAnsi="Calibri" w:cs="Calibri"/>
        </w:rPr>
        <w:t>)</w:t>
      </w:r>
    </w:p>
    <w:p w:rsidR="00E05E57" w:rsidRPr="00E11267" w:rsidRDefault="00E11267">
      <w:pPr>
        <w:suppressLineNumbers/>
        <w:suppressAutoHyphens/>
        <w:spacing w:after="0"/>
        <w:jc w:val="both"/>
        <w:rPr>
          <w:rFonts w:ascii="Calibri" w:eastAsia="Calibri" w:hAnsi="Calibri" w:cs="Calibri"/>
        </w:rPr>
      </w:pPr>
      <w:r w:rsidRPr="00E11267">
        <w:rPr>
          <w:rFonts w:ascii="Calibri" w:eastAsia="Calibri" w:hAnsi="Calibri" w:cs="Calibri"/>
        </w:rPr>
        <w:t xml:space="preserve">- SANTA CASA DE MAUÁ </w:t>
      </w:r>
      <w:proofErr w:type="gramStart"/>
      <w:r w:rsidRPr="00E11267">
        <w:rPr>
          <w:rFonts w:ascii="Calibri" w:eastAsia="Calibri" w:hAnsi="Calibri" w:cs="Calibri"/>
        </w:rPr>
        <w:t xml:space="preserve">( </w:t>
      </w:r>
      <w:proofErr w:type="gramEnd"/>
      <w:r w:rsidRPr="00E11267">
        <w:rPr>
          <w:rFonts w:ascii="Calibri" w:eastAsia="Calibri" w:hAnsi="Calibri" w:cs="Calibri"/>
        </w:rPr>
        <w:t>MAUÁ )</w:t>
      </w:r>
    </w:p>
    <w:p w:rsidR="00E05E57" w:rsidRPr="00E11267" w:rsidRDefault="00E11267">
      <w:pPr>
        <w:suppressLineNumbers/>
        <w:suppressAutoHyphens/>
        <w:spacing w:after="0"/>
        <w:jc w:val="both"/>
        <w:rPr>
          <w:rFonts w:ascii="Calibri" w:eastAsia="Calibri" w:hAnsi="Calibri" w:cs="Calibri"/>
        </w:rPr>
      </w:pPr>
      <w:r w:rsidRPr="00E11267">
        <w:rPr>
          <w:rFonts w:ascii="Calibri" w:eastAsia="Calibri" w:hAnsi="Calibri" w:cs="Calibri"/>
        </w:rPr>
        <w:t xml:space="preserve">- HOSPITAL SÃO LUCAS </w:t>
      </w:r>
      <w:proofErr w:type="gramStart"/>
      <w:r w:rsidRPr="00E11267">
        <w:rPr>
          <w:rFonts w:ascii="Calibri" w:eastAsia="Calibri" w:hAnsi="Calibri" w:cs="Calibri"/>
        </w:rPr>
        <w:t xml:space="preserve">( </w:t>
      </w:r>
      <w:proofErr w:type="gramEnd"/>
      <w:r w:rsidRPr="00E11267">
        <w:rPr>
          <w:rFonts w:ascii="Calibri" w:eastAsia="Calibri" w:hAnsi="Calibri" w:cs="Calibri"/>
        </w:rPr>
        <w:t>DIADEMA )</w:t>
      </w:r>
    </w:p>
    <w:p w:rsidR="00E05E57" w:rsidRPr="00E11267" w:rsidRDefault="00E11267">
      <w:pPr>
        <w:suppressLineNumbers/>
        <w:suppressAutoHyphens/>
        <w:spacing w:after="0"/>
        <w:jc w:val="both"/>
        <w:rPr>
          <w:rFonts w:ascii="Calibri" w:eastAsia="Calibri" w:hAnsi="Calibri" w:cs="Calibri"/>
        </w:rPr>
      </w:pPr>
      <w:r w:rsidRPr="00E11267">
        <w:rPr>
          <w:rFonts w:ascii="Calibri" w:eastAsia="Calibri" w:hAnsi="Calibri" w:cs="Calibri"/>
        </w:rPr>
        <w:t xml:space="preserve">- HOSPITAL E MATERNIDADE BENEFICIENCIA PORTUGUESA DE SANTO ANDRÉ </w:t>
      </w:r>
      <w:proofErr w:type="gramStart"/>
      <w:r w:rsidRPr="00E11267">
        <w:rPr>
          <w:rFonts w:ascii="Calibri" w:eastAsia="Calibri" w:hAnsi="Calibri" w:cs="Calibri"/>
        </w:rPr>
        <w:t xml:space="preserve">( </w:t>
      </w:r>
      <w:proofErr w:type="gramEnd"/>
      <w:r w:rsidRPr="00E11267">
        <w:rPr>
          <w:rFonts w:ascii="Calibri" w:eastAsia="Calibri" w:hAnsi="Calibri" w:cs="Calibri"/>
        </w:rPr>
        <w:t>SANTO ANDRÉ )</w:t>
      </w:r>
    </w:p>
    <w:p w:rsidR="00E05E57" w:rsidRPr="00E11267" w:rsidRDefault="00E05E57">
      <w:pPr>
        <w:spacing w:after="0"/>
        <w:jc w:val="both"/>
        <w:rPr>
          <w:rFonts w:ascii="Cambria" w:eastAsia="Cambria" w:hAnsi="Cambria" w:cs="Cambria"/>
          <w:sz w:val="24"/>
        </w:rPr>
      </w:pPr>
    </w:p>
    <w:p w:rsidR="00E05E57" w:rsidRDefault="00E11267">
      <w:pPr>
        <w:suppressLineNumbers/>
        <w:suppressAutoHyphens/>
        <w:spacing w:after="0"/>
        <w:ind w:firstLine="720"/>
        <w:jc w:val="both"/>
        <w:rPr>
          <w:rFonts w:ascii="Calibri" w:eastAsia="Calibri" w:hAnsi="Calibri" w:cs="Calibri"/>
          <w:sz w:val="24"/>
        </w:rPr>
      </w:pPr>
      <w:r w:rsidRPr="00E11267">
        <w:rPr>
          <w:rFonts w:ascii="Calibri" w:eastAsia="Calibri" w:hAnsi="Calibri" w:cs="Calibri"/>
          <w:sz w:val="24"/>
        </w:rPr>
        <w:t>Os cuidados relacionados ao uso da bolsa são realizados pela Atenção Básica e Serviços de Atenção Domiciliar de maneira heterogênea na Região.</w:t>
      </w:r>
    </w:p>
    <w:p w:rsidR="000F6A99" w:rsidRPr="006A6C7E" w:rsidRDefault="000F6A99">
      <w:pPr>
        <w:suppressLineNumbers/>
        <w:suppressAutoHyphens/>
        <w:spacing w:after="0"/>
        <w:ind w:firstLine="720"/>
        <w:jc w:val="both"/>
        <w:rPr>
          <w:rFonts w:ascii="Calibri" w:eastAsia="Calibri" w:hAnsi="Calibri" w:cs="Calibri"/>
          <w:sz w:val="24"/>
        </w:rPr>
      </w:pPr>
    </w:p>
    <w:p w:rsidR="00E05E57" w:rsidRPr="006A6C7E" w:rsidRDefault="00E11267">
      <w:pPr>
        <w:ind w:firstLine="708"/>
        <w:jc w:val="both"/>
        <w:rPr>
          <w:rFonts w:ascii="Calibri" w:eastAsia="Calibri" w:hAnsi="Calibri" w:cs="Calibri"/>
        </w:rPr>
      </w:pPr>
      <w:r w:rsidRPr="006A6C7E">
        <w:rPr>
          <w:rFonts w:ascii="Calibri" w:eastAsia="Calibri" w:hAnsi="Calibri" w:cs="Calibri"/>
        </w:rPr>
        <w:t xml:space="preserve">Em São Caetano do Sul a equipe de cirurgia do município realiza as primeiras orientações na primeira consulta de pós-operatório e encaminha o paciente para a referência que se dá através da solicitação médica, avaliação do enfermeiro e inscrição do paciente no programa de dispensação de insumos do PSF pelas equipes de saúde da Família. A quantidade do material fornecida não é 100% em muitos casos, caso o paciente precise de uma quantidade muito superior ao que é fornecido pelo município, o mesmo é encaminhado para a nossa referência: Heliópolis. (para bolsas de colostomia). </w:t>
      </w:r>
    </w:p>
    <w:p w:rsidR="00E05E57" w:rsidRPr="006A6C7E" w:rsidRDefault="00E11267">
      <w:pPr>
        <w:spacing w:line="240" w:lineRule="auto"/>
        <w:ind w:firstLine="708"/>
        <w:jc w:val="both"/>
        <w:rPr>
          <w:rFonts w:ascii="Calibri" w:eastAsia="Calibri" w:hAnsi="Calibri" w:cs="Calibri"/>
        </w:rPr>
      </w:pPr>
      <w:r w:rsidRPr="006A6C7E">
        <w:rPr>
          <w:rFonts w:ascii="Calibri" w:eastAsia="Calibri" w:hAnsi="Calibri" w:cs="Calibri"/>
        </w:rPr>
        <w:t>Bolsas de colostomia: é calculada uma bolsa por semana.</w:t>
      </w:r>
    </w:p>
    <w:p w:rsidR="00E05E57" w:rsidRPr="006A6C7E" w:rsidRDefault="00E11267">
      <w:pPr>
        <w:spacing w:line="240" w:lineRule="auto"/>
        <w:ind w:firstLine="708"/>
        <w:jc w:val="both"/>
        <w:rPr>
          <w:rFonts w:ascii="Calibri" w:eastAsia="Calibri" w:hAnsi="Calibri" w:cs="Calibri"/>
        </w:rPr>
      </w:pPr>
      <w:r w:rsidRPr="006A6C7E">
        <w:rPr>
          <w:rFonts w:ascii="Calibri" w:eastAsia="Calibri" w:hAnsi="Calibri" w:cs="Calibri"/>
        </w:rPr>
        <w:t>Sonda uretral e insumos: 04 sondagens por dia (aproximadamente). </w:t>
      </w:r>
    </w:p>
    <w:p w:rsidR="00E05E57" w:rsidRPr="006A6C7E" w:rsidRDefault="00E11267">
      <w:pPr>
        <w:spacing w:line="240" w:lineRule="auto"/>
        <w:jc w:val="both"/>
        <w:rPr>
          <w:rFonts w:ascii="Calibri" w:eastAsia="Calibri" w:hAnsi="Calibri" w:cs="Calibri"/>
        </w:rPr>
      </w:pPr>
      <w:r w:rsidRPr="006A6C7E">
        <w:rPr>
          <w:rFonts w:ascii="Calibri" w:eastAsia="Calibri" w:hAnsi="Calibri" w:cs="Calibri"/>
        </w:rPr>
        <w:tab/>
        <w:t>Há</w:t>
      </w:r>
      <w:proofErr w:type="gramStart"/>
      <w:r w:rsidRPr="006A6C7E">
        <w:rPr>
          <w:rFonts w:ascii="Calibri" w:eastAsia="Calibri" w:hAnsi="Calibri" w:cs="Calibri"/>
        </w:rPr>
        <w:t xml:space="preserve">  </w:t>
      </w:r>
      <w:proofErr w:type="gramEnd"/>
      <w:r w:rsidRPr="006A6C7E">
        <w:rPr>
          <w:rFonts w:ascii="Calibri" w:eastAsia="Calibri" w:hAnsi="Calibri" w:cs="Calibri"/>
        </w:rPr>
        <w:t>casos dos pacientes que tem sonda vesical (cistostomia), neste caso as trocas são feitas pelos enfermeiros do PSF, e o coletor é fornecido pelo município. </w:t>
      </w:r>
    </w:p>
    <w:p w:rsidR="00E05E57" w:rsidRPr="006A6C7E" w:rsidRDefault="00E11267">
      <w:pPr>
        <w:spacing w:line="240" w:lineRule="auto"/>
        <w:jc w:val="both"/>
        <w:rPr>
          <w:rFonts w:ascii="Calibri" w:eastAsia="Calibri" w:hAnsi="Calibri" w:cs="Calibri"/>
        </w:rPr>
      </w:pPr>
      <w:r w:rsidRPr="006A6C7E">
        <w:rPr>
          <w:rFonts w:ascii="Calibri" w:eastAsia="Calibri" w:hAnsi="Calibri" w:cs="Calibri"/>
        </w:rPr>
        <w:t>Lidocaína gel também, em quantidade inferior ao</w:t>
      </w:r>
      <w:r w:rsidR="00030FF4">
        <w:rPr>
          <w:rFonts w:ascii="Calibri" w:eastAsia="Calibri" w:hAnsi="Calibri" w:cs="Calibri"/>
        </w:rPr>
        <w:t>s</w:t>
      </w:r>
      <w:r w:rsidRPr="006A6C7E">
        <w:rPr>
          <w:rFonts w:ascii="Calibri" w:eastAsia="Calibri" w:hAnsi="Calibri" w:cs="Calibri"/>
        </w:rPr>
        <w:t xml:space="preserve"> 100% necessário</w:t>
      </w:r>
      <w:r w:rsidR="00030FF4">
        <w:rPr>
          <w:rFonts w:ascii="Calibri" w:eastAsia="Calibri" w:hAnsi="Calibri" w:cs="Calibri"/>
        </w:rPr>
        <w:t>s</w:t>
      </w:r>
      <w:r w:rsidRPr="006A6C7E">
        <w:rPr>
          <w:rFonts w:ascii="Calibri" w:eastAsia="Calibri" w:hAnsi="Calibri" w:cs="Calibri"/>
        </w:rPr>
        <w:t>. </w:t>
      </w:r>
    </w:p>
    <w:p w:rsidR="00E05E57" w:rsidRPr="006A6C7E" w:rsidRDefault="00E11267">
      <w:pPr>
        <w:jc w:val="both"/>
        <w:rPr>
          <w:rFonts w:ascii="Calibri" w:eastAsia="Calibri" w:hAnsi="Calibri" w:cs="Calibri"/>
        </w:rPr>
      </w:pPr>
      <w:r w:rsidRPr="006A6C7E">
        <w:rPr>
          <w:rFonts w:ascii="Calibri" w:eastAsia="Calibri" w:hAnsi="Calibri" w:cs="Calibri"/>
        </w:rPr>
        <w:t xml:space="preserve"> </w:t>
      </w:r>
      <w:r w:rsidRPr="006A6C7E">
        <w:rPr>
          <w:rFonts w:ascii="Calibri" w:eastAsia="Calibri" w:hAnsi="Calibri" w:cs="Calibri"/>
        </w:rPr>
        <w:tab/>
        <w:t>Material de curativo, dieta enteral e fraldas geriátricas dispensadas parcialmente pelo município, mediante cadastro do munícipe no Programa Saúde da Família, sendo 64 fraldas/mês, sendo a entrega em domicílio, dieta enteral 50% industrial e o restante com orientação de dieta caseira e/ou custeio da industrial pelo paciente, material curativo dispensando 50% do total calculado pela enfermeira da equipe de saúde da família.</w:t>
      </w:r>
    </w:p>
    <w:p w:rsidR="00E05E57" w:rsidRPr="00E11267" w:rsidRDefault="00E05E57">
      <w:pPr>
        <w:suppressLineNumbers/>
        <w:suppressAutoHyphens/>
        <w:spacing w:after="0"/>
        <w:ind w:firstLine="720"/>
        <w:jc w:val="both"/>
        <w:rPr>
          <w:rFonts w:ascii="Calibri" w:eastAsia="Calibri" w:hAnsi="Calibri" w:cs="Calibri"/>
          <w:sz w:val="24"/>
        </w:rPr>
      </w:pPr>
    </w:p>
    <w:p w:rsidR="00E05E57" w:rsidRPr="00E11267" w:rsidRDefault="00E05E57">
      <w:pPr>
        <w:suppressLineNumbers/>
        <w:suppressAutoHyphens/>
        <w:spacing w:after="0"/>
        <w:ind w:firstLine="720"/>
        <w:jc w:val="both"/>
        <w:rPr>
          <w:rFonts w:ascii="Calibri" w:eastAsia="Calibri" w:hAnsi="Calibri" w:cs="Calibri"/>
          <w:sz w:val="24"/>
        </w:rPr>
      </w:pPr>
    </w:p>
    <w:p w:rsidR="00E05E57" w:rsidRPr="00E11267" w:rsidRDefault="00E11267" w:rsidP="00D32EE1">
      <w:pPr>
        <w:keepNext/>
        <w:keepLines/>
        <w:tabs>
          <w:tab w:val="right" w:pos="16141"/>
        </w:tabs>
        <w:spacing w:before="200" w:after="240"/>
        <w:rPr>
          <w:rFonts w:ascii="Cambria" w:eastAsia="Cambria" w:hAnsi="Cambria" w:cs="Cambria"/>
          <w:b/>
        </w:rPr>
      </w:pPr>
      <w:r w:rsidRPr="00E11267">
        <w:rPr>
          <w:rFonts w:ascii="Cambria" w:eastAsia="Cambria" w:hAnsi="Cambria" w:cs="Cambria"/>
          <w:b/>
        </w:rPr>
        <w:t xml:space="preserve">3.3 Estrutura de urgência e emergência – </w:t>
      </w:r>
      <w:proofErr w:type="gramStart"/>
      <w:r w:rsidRPr="00E11267">
        <w:rPr>
          <w:rFonts w:ascii="Cambria" w:eastAsia="Cambria" w:hAnsi="Cambria" w:cs="Cambria"/>
          <w:b/>
        </w:rPr>
        <w:t>pré hospitalar</w:t>
      </w:r>
      <w:proofErr w:type="gramEnd"/>
      <w:r w:rsidR="00D32EE1">
        <w:rPr>
          <w:rFonts w:ascii="Cambria" w:eastAsia="Cambria" w:hAnsi="Cambria" w:cs="Cambria"/>
          <w:b/>
        </w:rPr>
        <w:tab/>
      </w:r>
    </w:p>
    <w:p w:rsidR="00E05E57" w:rsidRPr="00E11267" w:rsidRDefault="00E05E57">
      <w:pPr>
        <w:keepNext/>
        <w:rPr>
          <w:rFonts w:ascii="Times New Roman" w:eastAsia="Times New Roman" w:hAnsi="Times New Roman" w:cs="Times New Roman"/>
          <w:b/>
          <w:sz w:val="18"/>
        </w:rPr>
      </w:pPr>
    </w:p>
    <w:p w:rsidR="00E05E57" w:rsidRPr="00E11267" w:rsidRDefault="00E11267">
      <w:pPr>
        <w:spacing w:after="0"/>
        <w:jc w:val="both"/>
        <w:rPr>
          <w:rFonts w:ascii="Calibri" w:eastAsia="Calibri" w:hAnsi="Calibri" w:cs="Calibri"/>
          <w:b/>
          <w:sz w:val="18"/>
        </w:rPr>
      </w:pPr>
      <w:r w:rsidRPr="00E11267">
        <w:rPr>
          <w:rFonts w:ascii="Calibri" w:eastAsia="Calibri" w:hAnsi="Calibri" w:cs="Calibri"/>
          <w:b/>
          <w:sz w:val="18"/>
        </w:rPr>
        <w:t xml:space="preserve">              Quadro 13: Composição do SAMU na região do Grande ABC.</w:t>
      </w:r>
    </w:p>
    <w:p w:rsidR="00E05E57" w:rsidRDefault="00E05E57">
      <w:pPr>
        <w:spacing w:after="0" w:line="240" w:lineRule="auto"/>
        <w:jc w:val="center"/>
        <w:rPr>
          <w:rFonts w:ascii="Calibri" w:eastAsia="Calibri" w:hAnsi="Calibri" w:cs="Calibri"/>
        </w:rPr>
      </w:pPr>
      <w:r>
        <w:object w:dxaOrig="7673" w:dyaOrig="2328">
          <v:rect id="rectole0000000007" o:spid="_x0000_i1032" style="width:383.35pt;height:115.45pt" o:ole="" o:preferrelative="t" stroked="f">
            <v:imagedata r:id="rId20" o:title=""/>
          </v:rect>
          <o:OLEObject Type="Embed" ProgID="StaticMetafile" ShapeID="rectole0000000007" DrawAspect="Content" ObjectID="_1523165308" r:id="rId21"/>
        </w:object>
      </w:r>
    </w:p>
    <w:p w:rsidR="00E05E57" w:rsidRPr="00E11267" w:rsidRDefault="00E11267">
      <w:pPr>
        <w:spacing w:after="0" w:line="240" w:lineRule="auto"/>
        <w:rPr>
          <w:rFonts w:ascii="Cambria" w:eastAsia="Cambria" w:hAnsi="Cambria" w:cs="Cambria"/>
          <w:sz w:val="10"/>
        </w:rPr>
      </w:pPr>
      <w:r w:rsidRPr="00E11267">
        <w:rPr>
          <w:rFonts w:ascii="Calibri" w:eastAsia="Calibri" w:hAnsi="Calibri" w:cs="Calibri"/>
          <w:sz w:val="18"/>
        </w:rPr>
        <w:t xml:space="preserve">               </w:t>
      </w:r>
      <w:r w:rsidRPr="00E11267">
        <w:rPr>
          <w:rFonts w:ascii="Cambria" w:eastAsia="Cambria" w:hAnsi="Cambria" w:cs="Cambria"/>
          <w:sz w:val="10"/>
        </w:rPr>
        <w:t>Fonte: Sala de Apoio à Gestão Estratégica - Ministério da saúde; 10/06/2013.</w:t>
      </w:r>
    </w:p>
    <w:p w:rsidR="00E05E57" w:rsidRPr="00E11267" w:rsidRDefault="00E11267">
      <w:pPr>
        <w:spacing w:before="120" w:after="120"/>
        <w:ind w:firstLine="720"/>
        <w:jc w:val="both"/>
        <w:rPr>
          <w:rFonts w:ascii="Calibri" w:eastAsia="Calibri" w:hAnsi="Calibri" w:cs="Calibri"/>
        </w:rPr>
      </w:pPr>
      <w:r w:rsidRPr="00E11267">
        <w:rPr>
          <w:rFonts w:ascii="Calibri" w:eastAsia="Calibri" w:hAnsi="Calibri" w:cs="Calibri"/>
        </w:rPr>
        <w:t xml:space="preserve">Todos os municípios são contemplados com o SAMU 192, sendo 02 (dois) municipais: Diadema e São Bernardo do Campo; e dois regionais, um sediado em Mauá que atende também Ribeirão Pires e Rio Grande da Serra, e outro sediado em Santo André que também atende São Caetano do Sul. </w:t>
      </w:r>
    </w:p>
    <w:p w:rsidR="00E05E57" w:rsidRPr="00E11267" w:rsidRDefault="00E05E57">
      <w:pPr>
        <w:keepNext/>
        <w:jc w:val="center"/>
        <w:rPr>
          <w:rFonts w:ascii="Times New Roman" w:eastAsia="Times New Roman" w:hAnsi="Times New Roman" w:cs="Times New Roman"/>
          <w:b/>
          <w:sz w:val="18"/>
        </w:rPr>
      </w:pPr>
    </w:p>
    <w:p w:rsidR="00E05E57" w:rsidRPr="00E11267" w:rsidRDefault="00E11267">
      <w:pPr>
        <w:spacing w:after="0"/>
        <w:jc w:val="both"/>
        <w:rPr>
          <w:rFonts w:ascii="Calibri" w:eastAsia="Calibri" w:hAnsi="Calibri" w:cs="Calibri"/>
          <w:b/>
          <w:sz w:val="18"/>
        </w:rPr>
      </w:pPr>
      <w:r w:rsidRPr="00E11267">
        <w:rPr>
          <w:rFonts w:ascii="Cambria" w:eastAsia="Cambria" w:hAnsi="Cambria" w:cs="Cambria"/>
          <w:sz w:val="24"/>
        </w:rPr>
        <w:t xml:space="preserve"> </w:t>
      </w:r>
      <w:r w:rsidRPr="00E11267">
        <w:rPr>
          <w:rFonts w:ascii="Calibri" w:eastAsia="Calibri" w:hAnsi="Calibri" w:cs="Calibri"/>
          <w:b/>
          <w:sz w:val="18"/>
        </w:rPr>
        <w:t>Quadro 13: UPA na região do Grande ABC.</w:t>
      </w:r>
    </w:p>
    <w:p w:rsidR="00E05E57" w:rsidRDefault="00E05E57">
      <w:pPr>
        <w:spacing w:after="0"/>
        <w:rPr>
          <w:rFonts w:ascii="Cambria" w:eastAsia="Cambria" w:hAnsi="Cambria" w:cs="Cambria"/>
          <w:sz w:val="24"/>
        </w:rPr>
      </w:pPr>
      <w:r>
        <w:object w:dxaOrig="5284" w:dyaOrig="2227">
          <v:rect id="rectole0000000008" o:spid="_x0000_i1033" style="width:264.65pt;height:112.2pt" o:ole="" o:preferrelative="t" stroked="f">
            <v:imagedata r:id="rId22" o:title=""/>
          </v:rect>
          <o:OLEObject Type="Embed" ProgID="StaticMetafile" ShapeID="rectole0000000008" DrawAspect="Content" ObjectID="_1523165309" r:id="rId23"/>
        </w:object>
      </w:r>
    </w:p>
    <w:p w:rsidR="00E05E57" w:rsidRPr="00E11267" w:rsidRDefault="00E11267">
      <w:pPr>
        <w:spacing w:after="0" w:line="240" w:lineRule="auto"/>
        <w:rPr>
          <w:rFonts w:ascii="Cambria" w:eastAsia="Cambria" w:hAnsi="Cambria" w:cs="Cambria"/>
          <w:sz w:val="18"/>
        </w:rPr>
      </w:pPr>
      <w:r w:rsidRPr="00E11267">
        <w:rPr>
          <w:rFonts w:ascii="Cambria" w:eastAsia="Cambria" w:hAnsi="Cambria" w:cs="Cambria"/>
          <w:sz w:val="10"/>
        </w:rPr>
        <w:t>Fonte: Sala de Apoio à Gestão Estratégica - Ministério da saúde; 10/06/2013.</w:t>
      </w:r>
    </w:p>
    <w:p w:rsidR="00E05E57" w:rsidRPr="00E11267" w:rsidRDefault="00E05E57">
      <w:pPr>
        <w:jc w:val="both"/>
        <w:rPr>
          <w:rFonts w:ascii="Calibri" w:eastAsia="Calibri" w:hAnsi="Calibri" w:cs="Calibri"/>
        </w:rPr>
      </w:pPr>
    </w:p>
    <w:p w:rsidR="00E05E57" w:rsidRPr="00E11267" w:rsidRDefault="00E11267">
      <w:pPr>
        <w:ind w:firstLine="720"/>
        <w:jc w:val="both"/>
        <w:rPr>
          <w:rFonts w:ascii="Calibri" w:eastAsia="Calibri" w:hAnsi="Calibri" w:cs="Calibri"/>
        </w:rPr>
      </w:pPr>
      <w:r w:rsidRPr="00E11267">
        <w:rPr>
          <w:rFonts w:ascii="Calibri" w:eastAsia="Calibri" w:hAnsi="Calibri" w:cs="Calibri"/>
        </w:rPr>
        <w:t xml:space="preserve">Apenas o município de Rio Grande da Serra não possui Unidade de Pronto Atendimento, porém esta já está prevista no Plano de ação Regional da Rede de Atenção às Urgências.  </w:t>
      </w:r>
    </w:p>
    <w:p w:rsidR="00E05E57" w:rsidRPr="00E11267" w:rsidRDefault="00E11267">
      <w:pPr>
        <w:ind w:firstLine="720"/>
        <w:jc w:val="both"/>
        <w:rPr>
          <w:rFonts w:ascii="Calibri" w:eastAsia="Calibri" w:hAnsi="Calibri" w:cs="Calibri"/>
        </w:rPr>
      </w:pPr>
      <w:r w:rsidRPr="00E11267">
        <w:rPr>
          <w:rFonts w:ascii="Calibri" w:eastAsia="Calibri" w:hAnsi="Calibri" w:cs="Calibri"/>
        </w:rPr>
        <w:t>O município de São Bernardo do Campo possui duas salas de estabilização localizadas em regiões de difícil acesso da população aos serviços de pronto atendimento. Porém, essas unidades não contam com profissionais médicos nas 24h. Essas unidades não são custeadas pelo Ministério da Saúde, pois o município não compre os parâmetros populacionais para o custeio.</w:t>
      </w:r>
    </w:p>
    <w:p w:rsidR="00E05E57" w:rsidRPr="00E11267" w:rsidRDefault="00E11267">
      <w:pPr>
        <w:spacing w:after="0"/>
        <w:jc w:val="both"/>
        <w:rPr>
          <w:rFonts w:ascii="Calibri" w:eastAsia="Calibri" w:hAnsi="Calibri" w:cs="Calibri"/>
          <w:b/>
          <w:sz w:val="18"/>
        </w:rPr>
      </w:pPr>
      <w:r w:rsidRPr="00E11267">
        <w:rPr>
          <w:rFonts w:ascii="Calibri" w:eastAsia="Calibri" w:hAnsi="Calibri" w:cs="Calibri"/>
          <w:b/>
          <w:sz w:val="18"/>
        </w:rPr>
        <w:t>Quadro 14: Serviços de urgência e emergência na região do Grande ABC.</w:t>
      </w:r>
    </w:p>
    <w:p w:rsidR="00E05E57" w:rsidRDefault="00E05E57">
      <w:pPr>
        <w:spacing w:after="0"/>
        <w:jc w:val="both"/>
        <w:rPr>
          <w:rFonts w:ascii="Calibri" w:eastAsia="Calibri" w:hAnsi="Calibri" w:cs="Calibri"/>
        </w:rPr>
      </w:pPr>
      <w:r>
        <w:object w:dxaOrig="8807" w:dyaOrig="2389">
          <v:rect id="rectole0000000009" o:spid="_x0000_i1034" style="width:440.45pt;height:118.7pt" o:ole="" o:preferrelative="t" stroked="f">
            <v:imagedata r:id="rId24" o:title=""/>
          </v:rect>
          <o:OLEObject Type="Embed" ProgID="StaticMetafile" ShapeID="rectole0000000009" DrawAspect="Content" ObjectID="_1523165310" r:id="rId25"/>
        </w:object>
      </w:r>
    </w:p>
    <w:p w:rsidR="00E05E57" w:rsidRPr="00E11267" w:rsidRDefault="00E11267">
      <w:pPr>
        <w:spacing w:after="0" w:line="240" w:lineRule="auto"/>
        <w:rPr>
          <w:rFonts w:ascii="Cambria" w:eastAsia="Cambria" w:hAnsi="Cambria" w:cs="Cambria"/>
          <w:sz w:val="10"/>
        </w:rPr>
      </w:pPr>
      <w:r w:rsidRPr="00E11267">
        <w:rPr>
          <w:rFonts w:ascii="Cambria" w:eastAsia="Cambria" w:hAnsi="Cambria" w:cs="Cambria"/>
          <w:sz w:val="10"/>
        </w:rPr>
        <w:t xml:space="preserve">Fonte: Para </w:t>
      </w:r>
      <w:proofErr w:type="gramStart"/>
      <w:r w:rsidRPr="00E11267">
        <w:rPr>
          <w:rFonts w:ascii="Cambria" w:eastAsia="Cambria" w:hAnsi="Cambria" w:cs="Cambria"/>
          <w:sz w:val="10"/>
        </w:rPr>
        <w:t>UPAs</w:t>
      </w:r>
      <w:proofErr w:type="gramEnd"/>
      <w:r w:rsidRPr="00E11267">
        <w:rPr>
          <w:rFonts w:ascii="Cambria" w:eastAsia="Cambria" w:hAnsi="Cambria" w:cs="Cambria"/>
          <w:sz w:val="10"/>
        </w:rPr>
        <w:t>, sala de apoio à gestão estratégica - Base maio/2013 - Portal da Saúde - relatório Gerencial, pesquisa em 04/07/2013. Para PA e OS: CNES, consultado em 04/07/2013.</w:t>
      </w:r>
    </w:p>
    <w:p w:rsidR="00E05E57" w:rsidRPr="00E11267" w:rsidRDefault="00E05E57">
      <w:pPr>
        <w:spacing w:after="0" w:line="240" w:lineRule="auto"/>
        <w:rPr>
          <w:rFonts w:ascii="Cambria" w:eastAsia="Cambria" w:hAnsi="Cambria" w:cs="Cambria"/>
          <w:sz w:val="10"/>
        </w:rPr>
      </w:pPr>
    </w:p>
    <w:p w:rsidR="00E05E57" w:rsidRPr="00E11267" w:rsidRDefault="00E11267">
      <w:pPr>
        <w:spacing w:before="120" w:after="120"/>
        <w:ind w:firstLine="720"/>
        <w:jc w:val="both"/>
        <w:rPr>
          <w:rFonts w:ascii="Calibri" w:eastAsia="Calibri" w:hAnsi="Calibri" w:cs="Calibri"/>
        </w:rPr>
      </w:pPr>
      <w:r w:rsidRPr="00E11267">
        <w:rPr>
          <w:rFonts w:ascii="Calibri" w:eastAsia="Calibri" w:hAnsi="Calibri" w:cs="Calibri"/>
        </w:rPr>
        <w:t xml:space="preserve">Os municípios do Grande ABC estão em processo de transformação de suas unidades isoladas de pronto atendimento em UPA. A região conta ainda com </w:t>
      </w:r>
      <w:proofErr w:type="gramStart"/>
      <w:r w:rsidRPr="00E11267">
        <w:rPr>
          <w:rFonts w:ascii="Calibri" w:eastAsia="Calibri" w:hAnsi="Calibri" w:cs="Calibri"/>
        </w:rPr>
        <w:t>05 pronto socorros</w:t>
      </w:r>
      <w:proofErr w:type="gramEnd"/>
      <w:r w:rsidRPr="00E11267">
        <w:rPr>
          <w:rFonts w:ascii="Calibri" w:eastAsia="Calibri" w:hAnsi="Calibri" w:cs="Calibri"/>
        </w:rPr>
        <w:t xml:space="preserve"> isolados, 06 pronto socorros de porta hospitalar. </w:t>
      </w:r>
    </w:p>
    <w:p w:rsidR="00E05E57" w:rsidRPr="00E11267" w:rsidRDefault="00E11267">
      <w:pPr>
        <w:spacing w:before="120" w:after="120"/>
        <w:ind w:firstLine="720"/>
        <w:jc w:val="both"/>
        <w:rPr>
          <w:rFonts w:ascii="Calibri" w:eastAsia="Calibri" w:hAnsi="Calibri" w:cs="Calibri"/>
        </w:rPr>
      </w:pPr>
      <w:r w:rsidRPr="00E11267">
        <w:rPr>
          <w:rFonts w:ascii="Calibri" w:eastAsia="Calibri" w:hAnsi="Calibri" w:cs="Calibri"/>
        </w:rPr>
        <w:t xml:space="preserve">O município de Rio Grande da Serra conta com o Hospital Radamés Nardini, localizado em Mauá, como referência para os atendimentos de urgência e emergência e o município de Ribeirão Pires utiliza esta mesma referência para os atendimentos em psiquiatria. </w:t>
      </w:r>
    </w:p>
    <w:p w:rsidR="00E05E57" w:rsidRPr="00E11267" w:rsidRDefault="00E11267">
      <w:pPr>
        <w:keepNext/>
        <w:keepLines/>
        <w:spacing w:before="200" w:after="240"/>
        <w:rPr>
          <w:rFonts w:ascii="Cambria" w:eastAsia="Cambria" w:hAnsi="Cambria" w:cs="Cambria"/>
          <w:b/>
        </w:rPr>
      </w:pPr>
      <w:proofErr w:type="gramStart"/>
      <w:r w:rsidRPr="00E11267">
        <w:rPr>
          <w:rFonts w:ascii="Cambria" w:eastAsia="Cambria" w:hAnsi="Cambria" w:cs="Cambria"/>
          <w:b/>
        </w:rPr>
        <w:t>3.4 Estrutura</w:t>
      </w:r>
      <w:proofErr w:type="gramEnd"/>
      <w:r w:rsidRPr="00E11267">
        <w:rPr>
          <w:rFonts w:ascii="Cambria" w:eastAsia="Cambria" w:hAnsi="Cambria" w:cs="Cambria"/>
          <w:b/>
        </w:rPr>
        <w:t xml:space="preserve"> Hospitalar</w:t>
      </w:r>
    </w:p>
    <w:p w:rsidR="00E05E57" w:rsidRPr="00E11267" w:rsidRDefault="00E11267">
      <w:pPr>
        <w:spacing w:after="0"/>
        <w:jc w:val="both"/>
        <w:rPr>
          <w:rFonts w:ascii="Calibri" w:eastAsia="Calibri" w:hAnsi="Calibri" w:cs="Calibri"/>
          <w:b/>
          <w:sz w:val="18"/>
        </w:rPr>
      </w:pPr>
      <w:r w:rsidRPr="00E11267">
        <w:rPr>
          <w:rFonts w:ascii="Calibri" w:eastAsia="Calibri" w:hAnsi="Calibri" w:cs="Calibri"/>
          <w:b/>
          <w:sz w:val="18"/>
        </w:rPr>
        <w:t>Quadro 15: Demonstrativo do total de leitos, por tipos de estabelecimento, quantidade, gestão, natureza, leitos gerais e complementares, existentes na Região do Grande ABC.</w:t>
      </w:r>
    </w:p>
    <w:p w:rsidR="00E05E57" w:rsidRDefault="00E05E57">
      <w:pPr>
        <w:keepNext/>
        <w:spacing w:after="0"/>
        <w:jc w:val="center"/>
        <w:rPr>
          <w:rFonts w:ascii="Times New Roman" w:eastAsia="Times New Roman" w:hAnsi="Times New Roman" w:cs="Times New Roman"/>
          <w:b/>
          <w:sz w:val="18"/>
        </w:rPr>
      </w:pPr>
      <w:r>
        <w:object w:dxaOrig="9314" w:dyaOrig="6377">
          <v:rect id="rectole0000000010" o:spid="_x0000_i1035" style="width:465.75pt;height:319.15pt" o:ole="" o:preferrelative="t" stroked="f">
            <v:imagedata r:id="rId26" o:title=""/>
          </v:rect>
          <o:OLEObject Type="Embed" ProgID="StaticMetafile" ShapeID="rectole0000000010" DrawAspect="Content" ObjectID="_1523165311" r:id="rId27"/>
        </w:object>
      </w:r>
    </w:p>
    <w:p w:rsidR="00E05E57" w:rsidRPr="00E11267" w:rsidRDefault="00E11267">
      <w:pPr>
        <w:spacing w:after="0" w:line="240" w:lineRule="auto"/>
        <w:rPr>
          <w:rFonts w:ascii="Cambria" w:eastAsia="Cambria" w:hAnsi="Cambria" w:cs="Cambria"/>
          <w:sz w:val="10"/>
        </w:rPr>
      </w:pPr>
      <w:r w:rsidRPr="00E11267">
        <w:rPr>
          <w:rFonts w:ascii="Cambria" w:eastAsia="Cambria" w:hAnsi="Cambria" w:cs="Cambria"/>
          <w:sz w:val="10"/>
        </w:rPr>
        <w:t>Fonte: CNES, acessado em 04/07/2013.</w:t>
      </w:r>
    </w:p>
    <w:p w:rsidR="00E05E57" w:rsidRPr="00E11267" w:rsidRDefault="00E05E57">
      <w:pPr>
        <w:keepNext/>
        <w:rPr>
          <w:rFonts w:ascii="Times New Roman" w:eastAsia="Times New Roman" w:hAnsi="Times New Roman" w:cs="Times New Roman"/>
          <w:b/>
          <w:sz w:val="18"/>
        </w:rPr>
      </w:pPr>
    </w:p>
    <w:p w:rsidR="00E05E57" w:rsidRPr="00E11267" w:rsidRDefault="00E11267">
      <w:pPr>
        <w:spacing w:after="0"/>
        <w:jc w:val="both"/>
        <w:rPr>
          <w:rFonts w:ascii="Calibri" w:eastAsia="Calibri" w:hAnsi="Calibri" w:cs="Calibri"/>
          <w:b/>
          <w:sz w:val="18"/>
        </w:rPr>
      </w:pPr>
      <w:r w:rsidRPr="00E11267">
        <w:rPr>
          <w:rFonts w:ascii="Calibri" w:eastAsia="Calibri" w:hAnsi="Calibri" w:cs="Calibri"/>
          <w:b/>
          <w:sz w:val="18"/>
        </w:rPr>
        <w:t>Quadro 16: Total de leitos SUS e não SUS, por especialidade, por município da região do Grande ABC.</w:t>
      </w:r>
    </w:p>
    <w:p w:rsidR="00E05E57" w:rsidRDefault="00E05E57">
      <w:pPr>
        <w:spacing w:after="0"/>
        <w:jc w:val="center"/>
        <w:rPr>
          <w:rFonts w:ascii="Calibri" w:eastAsia="Calibri" w:hAnsi="Calibri" w:cs="Calibri"/>
          <w:sz w:val="18"/>
          <w:shd w:val="clear" w:color="auto" w:fill="FFFF00"/>
        </w:rPr>
      </w:pPr>
      <w:r>
        <w:object w:dxaOrig="9516" w:dyaOrig="2328">
          <v:rect id="rectole0000000011" o:spid="_x0000_i1036" style="width:475.45pt;height:115.45pt" o:ole="" o:preferrelative="t" stroked="f">
            <v:imagedata r:id="rId28" o:title=""/>
          </v:rect>
          <o:OLEObject Type="Embed" ProgID="StaticMetafile" ShapeID="rectole0000000011" DrawAspect="Content" ObjectID="_1523165312" r:id="rId29"/>
        </w:object>
      </w:r>
    </w:p>
    <w:p w:rsidR="00E05E57" w:rsidRPr="00E11267" w:rsidRDefault="00E11267">
      <w:pPr>
        <w:spacing w:after="0" w:line="240" w:lineRule="auto"/>
        <w:rPr>
          <w:rFonts w:ascii="Cambria" w:eastAsia="Cambria" w:hAnsi="Cambria" w:cs="Cambria"/>
          <w:sz w:val="10"/>
        </w:rPr>
      </w:pPr>
      <w:r w:rsidRPr="00E11267">
        <w:rPr>
          <w:rFonts w:ascii="Cambria" w:eastAsia="Cambria" w:hAnsi="Cambria" w:cs="Cambria"/>
          <w:sz w:val="10"/>
        </w:rPr>
        <w:t>Fonte: CNES, acessado em 04/07/2013.</w:t>
      </w:r>
    </w:p>
    <w:p w:rsidR="00E05E57" w:rsidRPr="00E11267" w:rsidRDefault="00E05E57">
      <w:pPr>
        <w:spacing w:after="0"/>
        <w:ind w:firstLine="720"/>
        <w:jc w:val="both"/>
        <w:rPr>
          <w:rFonts w:ascii="Cambria" w:eastAsia="Cambria" w:hAnsi="Cambria" w:cs="Cambria"/>
          <w:sz w:val="24"/>
        </w:rPr>
      </w:pPr>
    </w:p>
    <w:p w:rsidR="00E05E57" w:rsidRPr="00E11267" w:rsidRDefault="00E11267">
      <w:pPr>
        <w:spacing w:before="120" w:after="120"/>
        <w:ind w:firstLine="720"/>
        <w:jc w:val="both"/>
        <w:rPr>
          <w:rFonts w:ascii="Calibri" w:eastAsia="Calibri" w:hAnsi="Calibri" w:cs="Calibri"/>
        </w:rPr>
      </w:pPr>
      <w:r w:rsidRPr="00E11267">
        <w:rPr>
          <w:rFonts w:ascii="Calibri" w:eastAsia="Calibri" w:hAnsi="Calibri" w:cs="Calibri"/>
        </w:rPr>
        <w:t>De acordo com o CNES, a rede de Saúde Suplementar da região conta com 637 leitos complementares.</w:t>
      </w:r>
    </w:p>
    <w:p w:rsidR="00E05E57" w:rsidRPr="00E11267" w:rsidRDefault="00E11267">
      <w:pPr>
        <w:spacing w:before="120" w:after="120"/>
        <w:ind w:firstLine="720"/>
        <w:jc w:val="both"/>
        <w:rPr>
          <w:rFonts w:ascii="Calibri" w:eastAsia="Calibri" w:hAnsi="Calibri" w:cs="Calibri"/>
        </w:rPr>
      </w:pPr>
      <w:r w:rsidRPr="00E11267">
        <w:rPr>
          <w:rFonts w:ascii="Calibri" w:eastAsia="Calibri" w:hAnsi="Calibri" w:cs="Calibri"/>
        </w:rPr>
        <w:t xml:space="preserve">De acordo com os dados da ANS, a região possui uma cobertura de assistência médica na saúde suplementar, de </w:t>
      </w:r>
      <w:proofErr w:type="gramStart"/>
      <w:r w:rsidRPr="00E11267">
        <w:rPr>
          <w:rFonts w:ascii="Calibri" w:eastAsia="Calibri" w:hAnsi="Calibri" w:cs="Calibri"/>
        </w:rPr>
        <w:t>cerca de 57</w:t>
      </w:r>
      <w:proofErr w:type="gramEnd"/>
      <w:r w:rsidRPr="00E11267">
        <w:rPr>
          <w:rFonts w:ascii="Calibri" w:eastAsia="Calibri" w:hAnsi="Calibri" w:cs="Calibri"/>
        </w:rPr>
        <w:t>%. Porém, considerando que esta rede está pouco estruturada no ABC, observa-se que há uma grande utilização dos serviços do SUS pela população que possui convênio. Dessa forma, consideramos como população SUS dependente 70% do total da população, para cálculo dos parâmetros de cobertura de leitos.</w:t>
      </w:r>
    </w:p>
    <w:p w:rsidR="00E05E57" w:rsidRPr="00E11267" w:rsidRDefault="00E11267">
      <w:pPr>
        <w:spacing w:after="0"/>
        <w:jc w:val="both"/>
        <w:rPr>
          <w:rFonts w:ascii="Calibri" w:eastAsia="Calibri" w:hAnsi="Calibri" w:cs="Calibri"/>
          <w:b/>
          <w:sz w:val="18"/>
        </w:rPr>
      </w:pPr>
      <w:r w:rsidRPr="00E11267">
        <w:rPr>
          <w:rFonts w:ascii="Calibri" w:eastAsia="Calibri" w:hAnsi="Calibri" w:cs="Calibri"/>
          <w:b/>
          <w:sz w:val="18"/>
        </w:rPr>
        <w:t>Quadro 17: Cobertura de leitos hospitalares na região do grande ABC.</w:t>
      </w:r>
    </w:p>
    <w:p w:rsidR="00E05E57" w:rsidRDefault="00E05E57">
      <w:pPr>
        <w:spacing w:after="0"/>
        <w:rPr>
          <w:rFonts w:ascii="Cambria" w:eastAsia="Cambria" w:hAnsi="Cambria" w:cs="Cambria"/>
          <w:sz w:val="24"/>
        </w:rPr>
      </w:pPr>
      <w:r>
        <w:object w:dxaOrig="6317" w:dyaOrig="1640">
          <v:rect id="rectole0000000012" o:spid="_x0000_i1037" style="width:315.9pt;height:81.75pt" o:ole="" o:preferrelative="t" stroked="f">
            <v:imagedata r:id="rId30" o:title=""/>
          </v:rect>
          <o:OLEObject Type="Embed" ProgID="StaticMetafile" ShapeID="rectole0000000012" DrawAspect="Content" ObjectID="_1523165313" r:id="rId31"/>
        </w:object>
      </w:r>
    </w:p>
    <w:p w:rsidR="00E05E57" w:rsidRPr="00E11267" w:rsidRDefault="00E11267">
      <w:pPr>
        <w:spacing w:after="0" w:line="240" w:lineRule="auto"/>
        <w:rPr>
          <w:rFonts w:ascii="Cambria" w:eastAsia="Cambria" w:hAnsi="Cambria" w:cs="Cambria"/>
          <w:sz w:val="10"/>
        </w:rPr>
      </w:pPr>
      <w:r w:rsidRPr="00E11267">
        <w:rPr>
          <w:rFonts w:ascii="Cambria" w:eastAsia="Cambria" w:hAnsi="Cambria" w:cs="Cambria"/>
          <w:sz w:val="10"/>
        </w:rPr>
        <w:t>Fonte: Portaria 1.101/2002. CNES.</w:t>
      </w:r>
    </w:p>
    <w:p w:rsidR="00E05E57" w:rsidRPr="00E11267" w:rsidRDefault="00E11267">
      <w:pPr>
        <w:spacing w:after="0" w:line="240" w:lineRule="auto"/>
        <w:rPr>
          <w:rFonts w:ascii="Cambria" w:eastAsia="Cambria" w:hAnsi="Cambria" w:cs="Cambria"/>
          <w:sz w:val="10"/>
        </w:rPr>
      </w:pPr>
      <w:r w:rsidRPr="00E11267">
        <w:rPr>
          <w:rFonts w:ascii="Cambria" w:eastAsia="Cambria" w:hAnsi="Cambria" w:cs="Cambria"/>
          <w:sz w:val="10"/>
        </w:rPr>
        <w:t>* 2,5 a 3 leitos/ 1.000 habitantes</w:t>
      </w:r>
    </w:p>
    <w:p w:rsidR="00E05E57" w:rsidRPr="00E11267" w:rsidRDefault="00E11267">
      <w:pPr>
        <w:spacing w:after="0" w:line="240" w:lineRule="auto"/>
        <w:rPr>
          <w:rFonts w:ascii="Cambria" w:eastAsia="Cambria" w:hAnsi="Cambria" w:cs="Cambria"/>
          <w:sz w:val="10"/>
        </w:rPr>
      </w:pPr>
      <w:r w:rsidRPr="00E11267">
        <w:rPr>
          <w:rFonts w:ascii="Cambria" w:eastAsia="Cambria" w:hAnsi="Cambria" w:cs="Cambria"/>
          <w:sz w:val="10"/>
        </w:rPr>
        <w:t>** 10% da necessidade de leitos gerais</w:t>
      </w:r>
    </w:p>
    <w:p w:rsidR="00E05E57" w:rsidRPr="00E11267" w:rsidRDefault="00E11267">
      <w:pPr>
        <w:spacing w:after="0" w:line="240" w:lineRule="auto"/>
        <w:rPr>
          <w:rFonts w:ascii="Cambria" w:eastAsia="Cambria" w:hAnsi="Cambria" w:cs="Cambria"/>
          <w:sz w:val="10"/>
        </w:rPr>
      </w:pPr>
      <w:r w:rsidRPr="00E11267">
        <w:rPr>
          <w:rFonts w:ascii="Cambria" w:eastAsia="Cambria" w:hAnsi="Cambria" w:cs="Cambria"/>
          <w:sz w:val="10"/>
        </w:rPr>
        <w:t xml:space="preserve">  </w:t>
      </w:r>
    </w:p>
    <w:p w:rsidR="00E05E57" w:rsidRPr="00E11267" w:rsidRDefault="00E05E57">
      <w:pPr>
        <w:spacing w:after="0"/>
        <w:jc w:val="both"/>
        <w:rPr>
          <w:rFonts w:ascii="Calibri" w:eastAsia="Calibri" w:hAnsi="Calibri" w:cs="Calibri"/>
        </w:rPr>
      </w:pPr>
    </w:p>
    <w:p w:rsidR="00E05E57" w:rsidRPr="00E11267" w:rsidRDefault="00E11267">
      <w:pPr>
        <w:spacing w:after="0"/>
        <w:ind w:firstLine="720"/>
        <w:jc w:val="both"/>
        <w:rPr>
          <w:rFonts w:ascii="Calibri" w:eastAsia="Calibri" w:hAnsi="Calibri" w:cs="Calibri"/>
        </w:rPr>
      </w:pPr>
      <w:r w:rsidRPr="00E11267">
        <w:rPr>
          <w:rFonts w:ascii="Calibri" w:eastAsia="Calibri" w:hAnsi="Calibri" w:cs="Calibri"/>
        </w:rPr>
        <w:t xml:space="preserve">O quadro acima demonstra o quantitativo de leitos hospitalares SUS </w:t>
      </w:r>
      <w:proofErr w:type="gramStart"/>
      <w:r w:rsidRPr="00E11267">
        <w:rPr>
          <w:rFonts w:ascii="Calibri" w:eastAsia="Calibri" w:hAnsi="Calibri" w:cs="Calibri"/>
        </w:rPr>
        <w:t>existentes</w:t>
      </w:r>
      <w:proofErr w:type="gramEnd"/>
      <w:r w:rsidRPr="00E11267">
        <w:rPr>
          <w:rFonts w:ascii="Calibri" w:eastAsia="Calibri" w:hAnsi="Calibri" w:cs="Calibri"/>
        </w:rPr>
        <w:t xml:space="preserve"> na região do grande ABC, a necessidade estimada de acordo com o parâmetro da Portaria 1.101/2002, e o déficit de leitos encontrado, levando-se em consideração o existente e o estimado. </w:t>
      </w:r>
    </w:p>
    <w:p w:rsidR="00E05E57" w:rsidRPr="00E11267" w:rsidRDefault="00E11267">
      <w:pPr>
        <w:spacing w:before="120" w:after="120"/>
        <w:ind w:firstLine="720"/>
        <w:jc w:val="both"/>
        <w:rPr>
          <w:rFonts w:ascii="Calibri" w:eastAsia="Calibri" w:hAnsi="Calibri" w:cs="Calibri"/>
        </w:rPr>
      </w:pPr>
      <w:r w:rsidRPr="00E11267">
        <w:rPr>
          <w:rFonts w:ascii="Calibri" w:eastAsia="Calibri" w:hAnsi="Calibri" w:cs="Calibri"/>
        </w:rPr>
        <w:t>Sobre o cenário existente, estima-se para a Região a necessidade de 5.421 leitos gerais, que disponibilizará aproximadamente 03 leitos por mil habitantes, compatível com o parâmetro SUS. Assim estima-se que o déficit de leitos gerais é de aproximadamente 3.036 leitos.</w:t>
      </w:r>
    </w:p>
    <w:p w:rsidR="00E05E57" w:rsidRPr="00E11267" w:rsidRDefault="00E11267">
      <w:pPr>
        <w:spacing w:before="120" w:after="120"/>
        <w:ind w:firstLine="720"/>
        <w:jc w:val="both"/>
        <w:rPr>
          <w:rFonts w:ascii="Calibri" w:eastAsia="Calibri" w:hAnsi="Calibri" w:cs="Calibri"/>
        </w:rPr>
      </w:pPr>
      <w:r w:rsidRPr="00E11267">
        <w:rPr>
          <w:rFonts w:ascii="Calibri" w:eastAsia="Calibri" w:hAnsi="Calibri" w:cs="Calibri"/>
        </w:rPr>
        <w:t>No que se refere aos leitos complementares, o total existente é de 383 leitos, sendo aproximadamente 16% sobre os leitos gerais existentes no momento. Vislumbrando um cenário (ideal) de leitos gerais: 5.421 leitos, e considerando 10% de necessidade de leitos complementares, teremos uma necessidade de 542 leitos complementares, portanto, um déficit de 159 leitos.</w:t>
      </w:r>
    </w:p>
    <w:p w:rsidR="00E05E57" w:rsidRPr="00E11267" w:rsidRDefault="00E11267" w:rsidP="00494CA3">
      <w:pPr>
        <w:spacing w:after="0"/>
        <w:ind w:firstLine="720"/>
        <w:jc w:val="both"/>
        <w:rPr>
          <w:rFonts w:ascii="Cambria" w:eastAsia="Cambria" w:hAnsi="Cambria" w:cs="Cambria"/>
          <w:b/>
        </w:rPr>
      </w:pPr>
      <w:r w:rsidRPr="00E11267">
        <w:rPr>
          <w:rFonts w:ascii="Calibri" w:eastAsia="Calibri" w:hAnsi="Calibri" w:cs="Calibri"/>
        </w:rPr>
        <w:t>Na prática, a dificuldade de transferência de pacientes com necessidade de leitos complementares e as altas taxas de ocupação dos leitos complementares apontam para uma importante defasagem nos parâmetros na Portaria 1.101.</w:t>
      </w:r>
    </w:p>
    <w:p w:rsidR="00E05E57" w:rsidRPr="00E11267" w:rsidRDefault="00E05E57">
      <w:pPr>
        <w:keepNext/>
        <w:keepLines/>
        <w:spacing w:before="200" w:after="240"/>
        <w:rPr>
          <w:rFonts w:ascii="Cambria" w:eastAsia="Cambria" w:hAnsi="Cambria" w:cs="Cambria"/>
          <w:b/>
        </w:rPr>
      </w:pPr>
    </w:p>
    <w:p w:rsidR="00E05E57" w:rsidRPr="00E11267" w:rsidRDefault="00E05E57">
      <w:pPr>
        <w:keepNext/>
        <w:keepLines/>
        <w:spacing w:before="200" w:after="240"/>
        <w:rPr>
          <w:rFonts w:ascii="Cambria" w:eastAsia="Cambria" w:hAnsi="Cambria" w:cs="Cambria"/>
          <w:b/>
        </w:rPr>
      </w:pPr>
    </w:p>
    <w:p w:rsidR="00E05E57" w:rsidRPr="00E11267" w:rsidRDefault="00E11267">
      <w:pPr>
        <w:keepNext/>
        <w:keepLines/>
        <w:spacing w:before="200" w:after="240"/>
        <w:rPr>
          <w:rFonts w:ascii="Cambria" w:eastAsia="Cambria" w:hAnsi="Cambria" w:cs="Cambria"/>
          <w:b/>
        </w:rPr>
      </w:pPr>
      <w:proofErr w:type="gramStart"/>
      <w:r w:rsidRPr="00E11267">
        <w:rPr>
          <w:rFonts w:ascii="Cambria" w:eastAsia="Cambria" w:hAnsi="Cambria" w:cs="Cambria"/>
          <w:b/>
        </w:rPr>
        <w:t>3.5 Estrutura</w:t>
      </w:r>
      <w:proofErr w:type="gramEnd"/>
      <w:r w:rsidRPr="00E11267">
        <w:rPr>
          <w:rFonts w:ascii="Cambria" w:eastAsia="Cambria" w:hAnsi="Cambria" w:cs="Cambria"/>
          <w:b/>
        </w:rPr>
        <w:t xml:space="preserve"> equipamentos</w:t>
      </w:r>
    </w:p>
    <w:p w:rsidR="00E05E57" w:rsidRPr="00E11267" w:rsidRDefault="00E11267">
      <w:pPr>
        <w:spacing w:after="0"/>
        <w:jc w:val="both"/>
        <w:rPr>
          <w:rFonts w:ascii="Calibri" w:eastAsia="Calibri" w:hAnsi="Calibri" w:cs="Calibri"/>
          <w:b/>
          <w:sz w:val="18"/>
        </w:rPr>
      </w:pPr>
      <w:r w:rsidRPr="00E11267">
        <w:rPr>
          <w:rFonts w:ascii="Calibri" w:eastAsia="Calibri" w:hAnsi="Calibri" w:cs="Calibri"/>
          <w:b/>
          <w:sz w:val="18"/>
        </w:rPr>
        <w:t>Quadro 16: Demonstrativo de serviços de Apoio e Diagnóstico Terapêutico existentes na Região do Grande ABC, que fazem atendimento ao SUS.</w:t>
      </w:r>
    </w:p>
    <w:p w:rsidR="00E05E57" w:rsidRDefault="00E05E57">
      <w:pPr>
        <w:spacing w:after="0"/>
        <w:jc w:val="center"/>
        <w:rPr>
          <w:rFonts w:ascii="Cambria" w:eastAsia="Cambria" w:hAnsi="Cambria" w:cs="Cambria"/>
          <w:sz w:val="24"/>
        </w:rPr>
      </w:pPr>
      <w:r>
        <w:object w:dxaOrig="8807" w:dyaOrig="6074">
          <v:rect id="rectole0000000013" o:spid="_x0000_i1038" style="width:440.45pt;height:304.85pt" o:ole="" o:preferrelative="t" stroked="f">
            <v:imagedata r:id="rId32" o:title=""/>
          </v:rect>
          <o:OLEObject Type="Embed" ProgID="StaticMetafile" ShapeID="rectole0000000013" DrawAspect="Content" ObjectID="_1523165314" r:id="rId33"/>
        </w:object>
      </w:r>
    </w:p>
    <w:p w:rsidR="00E05E57" w:rsidRPr="00E11267" w:rsidRDefault="00E11267">
      <w:pPr>
        <w:spacing w:after="0" w:line="240" w:lineRule="auto"/>
        <w:rPr>
          <w:rFonts w:ascii="Cambria" w:eastAsia="Cambria" w:hAnsi="Cambria" w:cs="Cambria"/>
          <w:sz w:val="10"/>
        </w:rPr>
      </w:pPr>
      <w:r w:rsidRPr="00E11267">
        <w:rPr>
          <w:rFonts w:ascii="Cambria" w:eastAsia="Cambria" w:hAnsi="Cambria" w:cs="Cambria"/>
          <w:sz w:val="10"/>
        </w:rPr>
        <w:t>Fonte: Cadastro Nacional de Estabelecimentos de Saúde</w:t>
      </w:r>
      <w:proofErr w:type="gramStart"/>
      <w:r w:rsidRPr="00E11267">
        <w:rPr>
          <w:rFonts w:ascii="Cambria" w:eastAsia="Cambria" w:hAnsi="Cambria" w:cs="Cambria"/>
          <w:sz w:val="10"/>
        </w:rPr>
        <w:t>, consulta</w:t>
      </w:r>
      <w:proofErr w:type="gramEnd"/>
      <w:r w:rsidRPr="00E11267">
        <w:rPr>
          <w:rFonts w:ascii="Cambria" w:eastAsia="Cambria" w:hAnsi="Cambria" w:cs="Cambria"/>
          <w:sz w:val="10"/>
        </w:rPr>
        <w:t xml:space="preserve"> em 10/06/2013.</w:t>
      </w:r>
    </w:p>
    <w:p w:rsidR="00E05E57" w:rsidRPr="00E11267" w:rsidRDefault="00E05E57">
      <w:pPr>
        <w:spacing w:after="0" w:line="240" w:lineRule="auto"/>
        <w:rPr>
          <w:rFonts w:ascii="Cambria" w:eastAsia="Cambria" w:hAnsi="Cambria" w:cs="Cambria"/>
          <w:sz w:val="10"/>
        </w:rPr>
      </w:pPr>
    </w:p>
    <w:p w:rsidR="00E05E57" w:rsidRPr="00E11267" w:rsidRDefault="00E11267">
      <w:pPr>
        <w:spacing w:before="120" w:after="120"/>
        <w:ind w:firstLine="720"/>
        <w:jc w:val="both"/>
        <w:rPr>
          <w:rFonts w:ascii="Calibri" w:eastAsia="Calibri" w:hAnsi="Calibri" w:cs="Calibri"/>
        </w:rPr>
      </w:pPr>
      <w:r w:rsidRPr="00E11267">
        <w:rPr>
          <w:rFonts w:ascii="Calibri" w:eastAsia="Calibri" w:hAnsi="Calibri" w:cs="Calibri"/>
        </w:rPr>
        <w:t>A região do Grande ABC conta com um importante parque tecnológico a serviço do SUS instalado nos sete municípios. O maior adensamento quantitativo diz respeito aos equipamentos de diagnóstico por imagem, com 319 equipamentos instalados, seguido pelos equipamentos por métodos gráficos.</w:t>
      </w:r>
    </w:p>
    <w:p w:rsidR="00E05E57" w:rsidRPr="00E11267" w:rsidRDefault="00E11267">
      <w:pPr>
        <w:spacing w:before="120" w:after="120"/>
        <w:ind w:firstLine="720"/>
        <w:jc w:val="both"/>
        <w:rPr>
          <w:rFonts w:ascii="Calibri" w:eastAsia="Calibri" w:hAnsi="Calibri" w:cs="Calibri"/>
        </w:rPr>
      </w:pPr>
      <w:r w:rsidRPr="00E11267">
        <w:rPr>
          <w:rFonts w:ascii="Calibri" w:eastAsia="Calibri" w:hAnsi="Calibri" w:cs="Calibri"/>
        </w:rPr>
        <w:t>Quando consideramos os municípios individualmente, São Bernardo do Campo apresenta o maior adensamento quantitativo, seguido por Santo André e Diadema. Rio Grande da Serra é o município com a menor quantidade de equipamentos de diagnose instalados.</w:t>
      </w:r>
    </w:p>
    <w:p w:rsidR="00E05E57" w:rsidRPr="00E11267" w:rsidRDefault="00E11267">
      <w:pPr>
        <w:spacing w:after="0"/>
        <w:ind w:firstLine="720"/>
        <w:jc w:val="both"/>
        <w:rPr>
          <w:rFonts w:ascii="Calibri" w:eastAsia="Calibri" w:hAnsi="Calibri" w:cs="Calibri"/>
        </w:rPr>
      </w:pPr>
      <w:r w:rsidRPr="00E11267">
        <w:rPr>
          <w:rFonts w:ascii="Calibri" w:eastAsia="Calibri" w:hAnsi="Calibri" w:cs="Calibri"/>
        </w:rPr>
        <w:t>O quadro abaixo demonstra a comparação entre os parâmetros preconizados na portaria MS/GM nº 1.101/2.002 e a capacidade instalada para equipamentos de diagnóstico por imagem na região:</w:t>
      </w:r>
    </w:p>
    <w:p w:rsidR="00E05E57" w:rsidRPr="00E11267" w:rsidRDefault="00E05E57">
      <w:pPr>
        <w:spacing w:after="0"/>
        <w:jc w:val="both"/>
        <w:rPr>
          <w:rFonts w:ascii="Calibri" w:eastAsia="Calibri" w:hAnsi="Calibri" w:cs="Calibri"/>
          <w:b/>
          <w:sz w:val="18"/>
        </w:rPr>
      </w:pPr>
    </w:p>
    <w:p w:rsidR="00E05E57" w:rsidRPr="00E11267" w:rsidRDefault="00E05E57">
      <w:pPr>
        <w:spacing w:after="0"/>
        <w:jc w:val="both"/>
        <w:rPr>
          <w:rFonts w:ascii="Calibri" w:eastAsia="Calibri" w:hAnsi="Calibri" w:cs="Calibri"/>
          <w:b/>
          <w:sz w:val="18"/>
        </w:rPr>
      </w:pPr>
    </w:p>
    <w:p w:rsidR="00E05E57" w:rsidRPr="00E11267" w:rsidRDefault="00E05E57">
      <w:pPr>
        <w:spacing w:after="0"/>
        <w:jc w:val="both"/>
        <w:rPr>
          <w:rFonts w:ascii="Calibri" w:eastAsia="Calibri" w:hAnsi="Calibri" w:cs="Calibri"/>
          <w:b/>
          <w:sz w:val="18"/>
        </w:rPr>
      </w:pPr>
    </w:p>
    <w:p w:rsidR="00E05E57" w:rsidRPr="00E11267" w:rsidRDefault="00E05E57">
      <w:pPr>
        <w:spacing w:after="0"/>
        <w:jc w:val="both"/>
        <w:rPr>
          <w:rFonts w:ascii="Calibri" w:eastAsia="Calibri" w:hAnsi="Calibri" w:cs="Calibri"/>
          <w:b/>
          <w:sz w:val="18"/>
        </w:rPr>
      </w:pPr>
    </w:p>
    <w:p w:rsidR="00E05E57" w:rsidRPr="00E11267" w:rsidRDefault="00E05E57">
      <w:pPr>
        <w:spacing w:after="0"/>
        <w:jc w:val="both"/>
        <w:rPr>
          <w:rFonts w:ascii="Calibri" w:eastAsia="Calibri" w:hAnsi="Calibri" w:cs="Calibri"/>
          <w:b/>
          <w:sz w:val="18"/>
        </w:rPr>
      </w:pPr>
    </w:p>
    <w:p w:rsidR="00E05E57" w:rsidRPr="00E11267" w:rsidRDefault="00E05E57">
      <w:pPr>
        <w:spacing w:after="0"/>
        <w:jc w:val="both"/>
        <w:rPr>
          <w:rFonts w:ascii="Calibri" w:eastAsia="Calibri" w:hAnsi="Calibri" w:cs="Calibri"/>
          <w:b/>
          <w:sz w:val="18"/>
        </w:rPr>
      </w:pPr>
    </w:p>
    <w:p w:rsidR="00E05E57" w:rsidRPr="00E11267" w:rsidRDefault="00E05E57">
      <w:pPr>
        <w:spacing w:after="0"/>
        <w:jc w:val="both"/>
        <w:rPr>
          <w:rFonts w:ascii="Calibri" w:eastAsia="Calibri" w:hAnsi="Calibri" w:cs="Calibri"/>
          <w:b/>
          <w:sz w:val="18"/>
        </w:rPr>
      </w:pPr>
    </w:p>
    <w:p w:rsidR="00E05E57" w:rsidRPr="00E11267" w:rsidRDefault="00E11267">
      <w:pPr>
        <w:spacing w:after="0"/>
        <w:jc w:val="both"/>
        <w:rPr>
          <w:rFonts w:ascii="Calibri" w:eastAsia="Calibri" w:hAnsi="Calibri" w:cs="Calibri"/>
          <w:b/>
          <w:sz w:val="18"/>
        </w:rPr>
      </w:pPr>
      <w:r w:rsidRPr="00E11267">
        <w:rPr>
          <w:rFonts w:ascii="Calibri" w:eastAsia="Calibri" w:hAnsi="Calibri" w:cs="Calibri"/>
          <w:b/>
          <w:sz w:val="18"/>
        </w:rPr>
        <w:t>Quadro 18: Cobertura de equipamentos de Apoio e Diagnóstico Terapêutico existentes na Região do Grande ABC, que fazem atendimento ao SUS.</w:t>
      </w:r>
    </w:p>
    <w:p w:rsidR="00E05E57" w:rsidRDefault="00E05E57">
      <w:pPr>
        <w:spacing w:after="0"/>
        <w:jc w:val="center"/>
        <w:rPr>
          <w:rFonts w:ascii="Cambria" w:eastAsia="Cambria" w:hAnsi="Cambria" w:cs="Cambria"/>
          <w:sz w:val="24"/>
        </w:rPr>
      </w:pPr>
      <w:r>
        <w:object w:dxaOrig="8807" w:dyaOrig="1417">
          <v:rect id="rectole0000000014" o:spid="_x0000_i1039" style="width:440.45pt;height:71.35pt" o:ole="" o:preferrelative="t" stroked="f">
            <v:imagedata r:id="rId34" o:title=""/>
          </v:rect>
          <o:OLEObject Type="Embed" ProgID="StaticMetafile" ShapeID="rectole0000000014" DrawAspect="Content" ObjectID="_1523165315" r:id="rId35"/>
        </w:object>
      </w:r>
    </w:p>
    <w:p w:rsidR="00E05E57" w:rsidRPr="00E11267" w:rsidRDefault="00E11267">
      <w:pPr>
        <w:spacing w:after="0" w:line="240" w:lineRule="auto"/>
        <w:rPr>
          <w:rFonts w:ascii="Cambria" w:eastAsia="Cambria" w:hAnsi="Cambria" w:cs="Cambria"/>
          <w:sz w:val="10"/>
        </w:rPr>
      </w:pPr>
      <w:r w:rsidRPr="00E11267">
        <w:rPr>
          <w:rFonts w:ascii="Cambria" w:eastAsia="Cambria" w:hAnsi="Cambria" w:cs="Cambria"/>
          <w:sz w:val="10"/>
        </w:rPr>
        <w:t>Fonte: Portaria 1.101/2.002.</w:t>
      </w:r>
    </w:p>
    <w:p w:rsidR="00E05E57" w:rsidRPr="00E11267" w:rsidRDefault="00E05E57">
      <w:pPr>
        <w:spacing w:after="0" w:line="240" w:lineRule="auto"/>
        <w:rPr>
          <w:rFonts w:ascii="Cambria" w:eastAsia="Cambria" w:hAnsi="Cambria" w:cs="Cambria"/>
          <w:sz w:val="10"/>
        </w:rPr>
      </w:pPr>
    </w:p>
    <w:p w:rsidR="00E05E57" w:rsidRPr="00E11267" w:rsidRDefault="00E11267">
      <w:pPr>
        <w:spacing w:after="0"/>
        <w:ind w:firstLine="720"/>
        <w:jc w:val="both"/>
        <w:rPr>
          <w:rFonts w:ascii="Calibri" w:eastAsia="Calibri" w:hAnsi="Calibri" w:cs="Calibri"/>
        </w:rPr>
      </w:pPr>
      <w:r w:rsidRPr="00E11267">
        <w:rPr>
          <w:rFonts w:ascii="Calibri" w:eastAsia="Calibri" w:hAnsi="Calibri" w:cs="Calibri"/>
        </w:rPr>
        <w:t>A existência de equipamentos em quantidades inferiores às necessidades levantadas para o atendimento da população corrobora a existência de importantes filas de espera para a realização de exames de apoio diagnóstico em métodos por imagem existentes na da região do Grande ABC (exceto para mamografia).</w:t>
      </w:r>
    </w:p>
    <w:p w:rsidR="00E05E57" w:rsidRPr="00E11267" w:rsidRDefault="00E11267">
      <w:pPr>
        <w:keepNext/>
        <w:keepLines/>
        <w:spacing w:before="200" w:after="240"/>
        <w:rPr>
          <w:rFonts w:ascii="Cambria" w:eastAsia="Cambria" w:hAnsi="Cambria" w:cs="Cambria"/>
          <w:b/>
        </w:rPr>
      </w:pPr>
      <w:proofErr w:type="gramStart"/>
      <w:r w:rsidRPr="00E11267">
        <w:rPr>
          <w:rFonts w:ascii="Cambria" w:eastAsia="Cambria" w:hAnsi="Cambria" w:cs="Cambria"/>
          <w:b/>
        </w:rPr>
        <w:t>3.6 Estrutura</w:t>
      </w:r>
      <w:proofErr w:type="gramEnd"/>
      <w:r w:rsidRPr="00E11267">
        <w:rPr>
          <w:rFonts w:ascii="Cambria" w:eastAsia="Cambria" w:hAnsi="Cambria" w:cs="Cambria"/>
          <w:b/>
        </w:rPr>
        <w:t xml:space="preserve"> Alta Complexidade</w:t>
      </w:r>
    </w:p>
    <w:p w:rsidR="00E05E57" w:rsidRPr="00E11267" w:rsidRDefault="00E05E57">
      <w:pPr>
        <w:keepNext/>
        <w:jc w:val="center"/>
        <w:rPr>
          <w:rFonts w:ascii="Times New Roman" w:eastAsia="Times New Roman" w:hAnsi="Times New Roman" w:cs="Times New Roman"/>
          <w:b/>
          <w:sz w:val="18"/>
        </w:rPr>
      </w:pPr>
    </w:p>
    <w:p w:rsidR="00E05E57" w:rsidRPr="00E11267" w:rsidRDefault="00E11267">
      <w:pPr>
        <w:spacing w:after="0"/>
        <w:jc w:val="both"/>
        <w:rPr>
          <w:rFonts w:ascii="Calibri" w:eastAsia="Calibri" w:hAnsi="Calibri" w:cs="Calibri"/>
          <w:b/>
          <w:sz w:val="18"/>
        </w:rPr>
      </w:pPr>
      <w:r w:rsidRPr="00E11267">
        <w:rPr>
          <w:rFonts w:ascii="Calibri" w:eastAsia="Calibri" w:hAnsi="Calibri" w:cs="Calibri"/>
          <w:b/>
          <w:sz w:val="18"/>
        </w:rPr>
        <w:t xml:space="preserve">Quadro 19: Demonstrativo de serviços de Alta Complexidade existentes na Região do Grande ABC, </w:t>
      </w:r>
      <w:proofErr w:type="gramStart"/>
      <w:r w:rsidRPr="00E11267">
        <w:rPr>
          <w:rFonts w:ascii="Calibri" w:eastAsia="Calibri" w:hAnsi="Calibri" w:cs="Calibri"/>
          <w:b/>
          <w:sz w:val="18"/>
        </w:rPr>
        <w:t>sob gestão</w:t>
      </w:r>
      <w:proofErr w:type="gramEnd"/>
      <w:r w:rsidRPr="00E11267">
        <w:rPr>
          <w:rFonts w:ascii="Calibri" w:eastAsia="Calibri" w:hAnsi="Calibri" w:cs="Calibri"/>
          <w:b/>
          <w:sz w:val="18"/>
        </w:rPr>
        <w:t xml:space="preserve"> municipal e estadual.</w:t>
      </w:r>
    </w:p>
    <w:p w:rsidR="00E05E57" w:rsidRDefault="00E05E57">
      <w:pPr>
        <w:keepNext/>
        <w:keepLines/>
        <w:spacing w:before="200" w:after="0"/>
        <w:jc w:val="center"/>
        <w:rPr>
          <w:rFonts w:ascii="Calibri" w:eastAsia="Calibri" w:hAnsi="Calibri" w:cs="Calibri"/>
          <w:b/>
          <w:i/>
          <w:color w:val="4F81BD"/>
          <w:shd w:val="clear" w:color="auto" w:fill="FF00FF"/>
        </w:rPr>
      </w:pPr>
      <w:r>
        <w:object w:dxaOrig="8807" w:dyaOrig="4920">
          <v:rect id="rectole0000000015" o:spid="_x0000_i1040" style="width:440.45pt;height:245.85pt" o:ole="" o:preferrelative="t" stroked="f">
            <v:imagedata r:id="rId36" o:title=""/>
          </v:rect>
          <o:OLEObject Type="Embed" ProgID="StaticMetafile" ShapeID="rectole0000000015" DrawAspect="Content" ObjectID="_1523165316" r:id="rId37"/>
        </w:object>
      </w:r>
    </w:p>
    <w:p w:rsidR="00E05E57" w:rsidRPr="00E11267" w:rsidRDefault="00E11267">
      <w:pPr>
        <w:spacing w:after="0" w:line="240" w:lineRule="auto"/>
        <w:rPr>
          <w:rFonts w:ascii="Cambria" w:eastAsia="Cambria" w:hAnsi="Cambria" w:cs="Cambria"/>
          <w:sz w:val="10"/>
        </w:rPr>
      </w:pPr>
      <w:r w:rsidRPr="00E11267">
        <w:rPr>
          <w:rFonts w:ascii="Cambria" w:eastAsia="Cambria" w:hAnsi="Cambria" w:cs="Cambria"/>
          <w:sz w:val="10"/>
        </w:rPr>
        <w:t>Fonte: CNES, acessado em 05/07/2013.</w:t>
      </w:r>
    </w:p>
    <w:p w:rsidR="00E05E57" w:rsidRPr="00E11267" w:rsidRDefault="00E05E57">
      <w:pPr>
        <w:spacing w:after="0"/>
        <w:ind w:left="-426"/>
        <w:jc w:val="both"/>
        <w:rPr>
          <w:rFonts w:ascii="Calibri" w:eastAsia="Calibri" w:hAnsi="Calibri" w:cs="Calibri"/>
          <w:sz w:val="24"/>
          <w:shd w:val="clear" w:color="auto" w:fill="FF00FF"/>
        </w:rPr>
      </w:pPr>
    </w:p>
    <w:p w:rsidR="00E05E57" w:rsidRPr="00E11267" w:rsidRDefault="00E11267">
      <w:pPr>
        <w:spacing w:after="0"/>
        <w:ind w:firstLine="720"/>
        <w:jc w:val="both"/>
        <w:rPr>
          <w:rFonts w:ascii="Calibri" w:eastAsia="Calibri" w:hAnsi="Calibri" w:cs="Calibri"/>
        </w:rPr>
      </w:pPr>
      <w:r w:rsidRPr="00E11267">
        <w:rPr>
          <w:rFonts w:ascii="Calibri" w:eastAsia="Calibri" w:hAnsi="Calibri" w:cs="Calibri"/>
        </w:rPr>
        <w:t xml:space="preserve">Os serviços de Alta Complexidade existentes na Região do Grande ABC Paulista, </w:t>
      </w:r>
      <w:proofErr w:type="gramStart"/>
      <w:r w:rsidRPr="00E11267">
        <w:rPr>
          <w:rFonts w:ascii="Calibri" w:eastAsia="Calibri" w:hAnsi="Calibri" w:cs="Calibri"/>
        </w:rPr>
        <w:t>sob gestão</w:t>
      </w:r>
      <w:proofErr w:type="gramEnd"/>
      <w:r w:rsidRPr="00E11267">
        <w:rPr>
          <w:rFonts w:ascii="Calibri" w:eastAsia="Calibri" w:hAnsi="Calibri" w:cs="Calibri"/>
        </w:rPr>
        <w:t xml:space="preserve"> municipal e estadual, estão distribuídos conforme o quadro acima. Em verde estão destacados os serviços de abrangência regional. Para todos os serviços de alta complexidade, há, no mínimo, uma referência regional.</w:t>
      </w:r>
    </w:p>
    <w:p w:rsidR="00E05E57" w:rsidRPr="00E11267" w:rsidRDefault="00E11267">
      <w:pPr>
        <w:spacing w:after="0"/>
        <w:ind w:firstLine="720"/>
        <w:jc w:val="both"/>
        <w:rPr>
          <w:rFonts w:ascii="Calibri" w:eastAsia="Calibri" w:hAnsi="Calibri" w:cs="Calibri"/>
        </w:rPr>
      </w:pPr>
      <w:r w:rsidRPr="00E11267">
        <w:rPr>
          <w:rFonts w:ascii="Calibri" w:eastAsia="Calibri" w:hAnsi="Calibri" w:cs="Calibri"/>
        </w:rPr>
        <w:t xml:space="preserve">Observa-se que a maior concentração de serviços de alta complexidade está nos serviços </w:t>
      </w:r>
      <w:proofErr w:type="gramStart"/>
      <w:r w:rsidRPr="00E11267">
        <w:rPr>
          <w:rFonts w:ascii="Calibri" w:eastAsia="Calibri" w:hAnsi="Calibri" w:cs="Calibri"/>
        </w:rPr>
        <w:t>sob gestão</w:t>
      </w:r>
      <w:proofErr w:type="gramEnd"/>
      <w:r w:rsidRPr="00E11267">
        <w:rPr>
          <w:rFonts w:ascii="Calibri" w:eastAsia="Calibri" w:hAnsi="Calibri" w:cs="Calibri"/>
        </w:rPr>
        <w:t xml:space="preserve"> estadual (HESA e HED), bem como no município de São Bernardo do Campo e Santo André. </w:t>
      </w:r>
    </w:p>
    <w:p w:rsidR="00E05E57" w:rsidRPr="00E11267" w:rsidRDefault="00E05E57">
      <w:pPr>
        <w:spacing w:after="0"/>
        <w:ind w:firstLine="720"/>
        <w:jc w:val="both"/>
        <w:rPr>
          <w:rFonts w:ascii="Calibri" w:eastAsia="Calibri" w:hAnsi="Calibri" w:cs="Calibri"/>
        </w:rPr>
      </w:pPr>
    </w:p>
    <w:p w:rsidR="00E05E57" w:rsidRPr="00E11267" w:rsidRDefault="00E11267">
      <w:pPr>
        <w:keepNext/>
        <w:keepLines/>
        <w:spacing w:before="200" w:after="240"/>
        <w:rPr>
          <w:rFonts w:ascii="Cambria" w:eastAsia="Cambria" w:hAnsi="Cambria" w:cs="Cambria"/>
          <w:b/>
        </w:rPr>
      </w:pPr>
      <w:proofErr w:type="gramStart"/>
      <w:r w:rsidRPr="00E11267">
        <w:rPr>
          <w:rFonts w:ascii="Cambria" w:eastAsia="Cambria" w:hAnsi="Cambria" w:cs="Cambria"/>
          <w:b/>
        </w:rPr>
        <w:t>3.7 Estrutura</w:t>
      </w:r>
      <w:proofErr w:type="gramEnd"/>
      <w:r w:rsidRPr="00E11267">
        <w:rPr>
          <w:rFonts w:ascii="Cambria" w:eastAsia="Cambria" w:hAnsi="Cambria" w:cs="Cambria"/>
          <w:b/>
        </w:rPr>
        <w:t xml:space="preserve"> Complexos Reguladores</w:t>
      </w:r>
    </w:p>
    <w:p w:rsidR="00E05E57" w:rsidRPr="00E11267" w:rsidRDefault="00E11267">
      <w:pPr>
        <w:spacing w:after="0"/>
        <w:jc w:val="both"/>
        <w:rPr>
          <w:rFonts w:ascii="Calibri" w:eastAsia="Calibri" w:hAnsi="Calibri" w:cs="Calibri"/>
          <w:b/>
          <w:sz w:val="18"/>
        </w:rPr>
      </w:pPr>
      <w:r w:rsidRPr="00E11267">
        <w:rPr>
          <w:rFonts w:ascii="Calibri" w:eastAsia="Calibri" w:hAnsi="Calibri" w:cs="Calibri"/>
          <w:b/>
          <w:sz w:val="18"/>
        </w:rPr>
        <w:t>Quadro 20: Demonstrativo Complexos Reguladores existentes na Região do Grande ABC.</w:t>
      </w:r>
    </w:p>
    <w:p w:rsidR="00E05E57" w:rsidRPr="00E11267" w:rsidRDefault="00E05E57">
      <w:pPr>
        <w:spacing w:after="0"/>
        <w:jc w:val="center"/>
        <w:rPr>
          <w:rFonts w:ascii="Cambria" w:eastAsia="Cambria" w:hAnsi="Cambria" w:cs="Cambria"/>
          <w:sz w:val="10"/>
        </w:rPr>
      </w:pPr>
      <w:r>
        <w:object w:dxaOrig="8827" w:dyaOrig="2713">
          <v:rect id="rectole0000000016" o:spid="_x0000_i1041" style="width:441.1pt;height:135.55pt" o:ole="" o:preferrelative="t" stroked="f">
            <v:imagedata r:id="rId38" o:title=""/>
          </v:rect>
          <o:OLEObject Type="Embed" ProgID="StaticMetafile" ShapeID="rectole0000000016" DrawAspect="Content" ObjectID="_1523165317" r:id="rId39"/>
        </w:object>
      </w:r>
      <w:r w:rsidR="00E11267" w:rsidRPr="00E11267">
        <w:rPr>
          <w:rFonts w:ascii="Cambria" w:eastAsia="Cambria" w:hAnsi="Cambria" w:cs="Cambria"/>
          <w:sz w:val="10"/>
        </w:rPr>
        <w:t>Fonte: CNES e municípios</w:t>
      </w:r>
    </w:p>
    <w:p w:rsidR="00E05E57" w:rsidRPr="00E11267" w:rsidRDefault="00E11267">
      <w:pPr>
        <w:spacing w:before="120" w:after="120"/>
        <w:ind w:firstLine="720"/>
        <w:jc w:val="both"/>
        <w:rPr>
          <w:rFonts w:ascii="Calibri" w:eastAsia="Calibri" w:hAnsi="Calibri" w:cs="Calibri"/>
        </w:rPr>
      </w:pPr>
      <w:r w:rsidRPr="00E11267">
        <w:rPr>
          <w:rFonts w:ascii="Calibri" w:eastAsia="Calibri" w:hAnsi="Calibri" w:cs="Calibri"/>
        </w:rPr>
        <w:t xml:space="preserve">Com exceção de Rio Grande da Serra, todos os municípios possuem Central Ambulatorial. A regulação das urgências é presente em todos os municípios, com abrangência regional em Mauá e Santo André. Apenas os municípios de Diadema, Ribeirão Pires, SBC e SCS possuem Central de Regulação de Leitos. </w:t>
      </w:r>
    </w:p>
    <w:p w:rsidR="00E05E57" w:rsidRPr="00E11267" w:rsidRDefault="00E11267">
      <w:pPr>
        <w:spacing w:before="120" w:after="120"/>
        <w:ind w:firstLine="720"/>
        <w:jc w:val="both"/>
        <w:rPr>
          <w:rFonts w:ascii="Calibri" w:eastAsia="Calibri" w:hAnsi="Calibri" w:cs="Calibri"/>
        </w:rPr>
      </w:pPr>
      <w:r w:rsidRPr="00E11267">
        <w:rPr>
          <w:rFonts w:ascii="Calibri" w:eastAsia="Calibri" w:hAnsi="Calibri" w:cs="Calibri"/>
        </w:rPr>
        <w:t xml:space="preserve">No Grande ABCD, para uma discussão qualificada houve a formação de um Grupo Técnico - GT - de Regulação da Saúde há 04 anos a partir de demanda do CGR – Colegiado de Gestão Regional, para iniciar o processo de implantação da PPI – Programação Pactuada e Integrada na região. </w:t>
      </w:r>
    </w:p>
    <w:p w:rsidR="00E05E57" w:rsidRPr="00E11267" w:rsidRDefault="00E11267">
      <w:pPr>
        <w:spacing w:before="120" w:after="120"/>
        <w:ind w:firstLine="720"/>
        <w:jc w:val="both"/>
        <w:rPr>
          <w:rFonts w:ascii="Calibri" w:eastAsia="Calibri" w:hAnsi="Calibri" w:cs="Calibri"/>
        </w:rPr>
      </w:pPr>
      <w:r w:rsidRPr="00E11267">
        <w:rPr>
          <w:rFonts w:ascii="Calibri" w:eastAsia="Calibri" w:hAnsi="Calibri" w:cs="Calibri"/>
        </w:rPr>
        <w:t xml:space="preserve">O GT é composto por técnicos indicados pelos Secretários Municipais de Saúde e DRS-1/SES/SP (chefias e direções técnicas) e as reuniões são ordinárias mensais tendo como objetivo debater os problemas e apontar soluções referentes à regulação do acesso, da atenção e do sistema subsidiando o processo de tomada de decisões no CGR. </w:t>
      </w:r>
    </w:p>
    <w:p w:rsidR="00E05E57" w:rsidRPr="00E11267" w:rsidRDefault="00E11267">
      <w:pPr>
        <w:spacing w:before="120" w:after="120"/>
        <w:ind w:firstLine="720"/>
        <w:jc w:val="both"/>
        <w:rPr>
          <w:rFonts w:ascii="Calibri" w:eastAsia="Calibri" w:hAnsi="Calibri" w:cs="Calibri"/>
        </w:rPr>
      </w:pPr>
      <w:r w:rsidRPr="00E11267">
        <w:rPr>
          <w:rFonts w:ascii="Calibri" w:eastAsia="Calibri" w:hAnsi="Calibri" w:cs="Calibri"/>
        </w:rPr>
        <w:t>Discussões para definição de cotas ambulatoriais para um uso mais eficaz dos</w:t>
      </w:r>
      <w:proofErr w:type="gramStart"/>
      <w:r w:rsidRPr="00E11267">
        <w:rPr>
          <w:rFonts w:ascii="Calibri" w:eastAsia="Calibri" w:hAnsi="Calibri" w:cs="Calibri"/>
        </w:rPr>
        <w:t xml:space="preserve">  </w:t>
      </w:r>
      <w:proofErr w:type="gramEnd"/>
      <w:r w:rsidRPr="00E11267">
        <w:rPr>
          <w:rFonts w:ascii="Calibri" w:eastAsia="Calibri" w:hAnsi="Calibri" w:cs="Calibri"/>
        </w:rPr>
        <w:t xml:space="preserve">estabelecimentos de gestão Estadual e a regulação do acesso de transferência  inter-hospitalar na região foram os principais temas abordados por esse GT que gerou como produto, p. ex. o protocolo de regulação do acesso de transferência inter-hospitalar. Este foi desenhado após o processo de repactuação da Grade Única de Referência nos serviços de urgência e emergência da região do Grande ABCD. Havia necessidade de descrever e uniformizar o processo logístico de regulação do acesso de maneira clara, prática e de fácil compreensão por todos os profissionais da área. </w:t>
      </w:r>
    </w:p>
    <w:p w:rsidR="00E05E57" w:rsidRPr="00E11267" w:rsidRDefault="00E11267">
      <w:pPr>
        <w:spacing w:before="120" w:after="120"/>
        <w:ind w:firstLine="720"/>
        <w:jc w:val="both"/>
        <w:rPr>
          <w:rFonts w:ascii="Calibri" w:eastAsia="Calibri" w:hAnsi="Calibri" w:cs="Calibri"/>
        </w:rPr>
      </w:pPr>
      <w:r w:rsidRPr="00E11267">
        <w:rPr>
          <w:rFonts w:ascii="Calibri" w:eastAsia="Calibri" w:hAnsi="Calibri" w:cs="Calibri"/>
        </w:rPr>
        <w:t xml:space="preserve">Além disso, foram elaborados estudos amostrais das transferências de urgência e emergência (p.ex., out/09 e mar/10) que apontaram os índices de sucesso das solicitações e aceites dos serviços hospitalares da região; estudos de demanda reprimida ambulatorial (de consultas e exames de apoio </w:t>
      </w:r>
      <w:proofErr w:type="gramStart"/>
      <w:r w:rsidRPr="00E11267">
        <w:rPr>
          <w:rFonts w:ascii="Calibri" w:eastAsia="Calibri" w:hAnsi="Calibri" w:cs="Calibri"/>
        </w:rPr>
        <w:t>diagnóstico especializados</w:t>
      </w:r>
      <w:proofErr w:type="gramEnd"/>
      <w:r w:rsidRPr="00E11267">
        <w:rPr>
          <w:rFonts w:ascii="Calibri" w:eastAsia="Calibri" w:hAnsi="Calibri" w:cs="Calibri"/>
        </w:rPr>
        <w:t xml:space="preserve">) com foco nas cotizações e também na priorização da implantação dos serviços novos na região; monitoramento dos fluxos e uso dos serviços ambulatoriais especializados na região visando a combater a perda primária e o absenteísmo na rede de serviços;  Seminário de Regulação Regional com foco em promover a troca de experiências e a integração entre as Secretarias Municipais de Saúde do Grande ABC e SES/SP. </w:t>
      </w:r>
    </w:p>
    <w:p w:rsidR="00E05E57" w:rsidRPr="00E11267" w:rsidRDefault="00E11267">
      <w:pPr>
        <w:spacing w:before="120" w:after="120"/>
        <w:ind w:firstLine="720"/>
        <w:jc w:val="both"/>
        <w:rPr>
          <w:rFonts w:ascii="Calibri" w:eastAsia="Calibri" w:hAnsi="Calibri" w:cs="Calibri"/>
        </w:rPr>
      </w:pPr>
      <w:r w:rsidRPr="00E11267">
        <w:rPr>
          <w:rFonts w:ascii="Calibri" w:eastAsia="Calibri" w:hAnsi="Calibri" w:cs="Calibri"/>
        </w:rPr>
        <w:t>Como forma de manter os processos de monitoramento da garantia do acesso dos usuários aos serviços hospitalares dependentes das transferências inter-hospitalares, a implantação da planilha de controle de transferência de urgência e emergência como ferramenta permanente na realidade das operações dos Complexos Reguladores/</w:t>
      </w:r>
      <w:proofErr w:type="gramStart"/>
      <w:r w:rsidRPr="00E11267">
        <w:rPr>
          <w:rFonts w:ascii="Calibri" w:eastAsia="Calibri" w:hAnsi="Calibri" w:cs="Calibri"/>
        </w:rPr>
        <w:t>Unidades Executantes</w:t>
      </w:r>
      <w:proofErr w:type="gramEnd"/>
      <w:r w:rsidRPr="00E11267">
        <w:rPr>
          <w:rFonts w:ascii="Calibri" w:eastAsia="Calibri" w:hAnsi="Calibri" w:cs="Calibri"/>
        </w:rPr>
        <w:t xml:space="preserve"> assumiram um grau de relevância inquestionável para o Colegiado da região do Grande ABCD. </w:t>
      </w:r>
    </w:p>
    <w:p w:rsidR="00E05E57" w:rsidRPr="00E11267" w:rsidRDefault="00E11267">
      <w:pPr>
        <w:spacing w:before="120" w:after="120"/>
        <w:ind w:firstLine="720"/>
        <w:jc w:val="both"/>
        <w:rPr>
          <w:rFonts w:ascii="Calibri" w:eastAsia="Calibri" w:hAnsi="Calibri" w:cs="Calibri"/>
        </w:rPr>
      </w:pPr>
      <w:r w:rsidRPr="00E11267">
        <w:rPr>
          <w:rFonts w:ascii="Calibri" w:eastAsia="Calibri" w:hAnsi="Calibri" w:cs="Calibri"/>
        </w:rPr>
        <w:t>A pactuação dos fluxos na Atenção Hospitalar na Região do Grande ABC é subsidiada pelo Protocolo Regional de Transferências Inter-hospitalares, que foi elaborado e implantado pelo Grupo Técnico de Regulação do Grande ABC.</w:t>
      </w:r>
    </w:p>
    <w:p w:rsidR="00E05E57" w:rsidRPr="00E11267" w:rsidRDefault="00E11267">
      <w:pPr>
        <w:spacing w:before="120" w:after="120"/>
        <w:ind w:firstLine="720"/>
        <w:jc w:val="both"/>
        <w:rPr>
          <w:rFonts w:ascii="Calibri" w:eastAsia="Calibri" w:hAnsi="Calibri" w:cs="Calibri"/>
        </w:rPr>
      </w:pPr>
      <w:r w:rsidRPr="00E11267">
        <w:rPr>
          <w:rFonts w:ascii="Calibri" w:eastAsia="Calibri" w:hAnsi="Calibri" w:cs="Calibri"/>
        </w:rPr>
        <w:t xml:space="preserve">O Protocolo de Regulação Regional estabelece critérios administrativos para as solicitações das transferências de urgência/emergência </w:t>
      </w:r>
      <w:proofErr w:type="gramStart"/>
      <w:r w:rsidRPr="00E11267">
        <w:rPr>
          <w:rFonts w:ascii="Calibri" w:eastAsia="Calibri" w:hAnsi="Calibri" w:cs="Calibri"/>
        </w:rPr>
        <w:t>inter hospitalares</w:t>
      </w:r>
      <w:proofErr w:type="gramEnd"/>
      <w:r w:rsidRPr="00E11267">
        <w:rPr>
          <w:rFonts w:ascii="Calibri" w:eastAsia="Calibri" w:hAnsi="Calibri" w:cs="Calibri"/>
        </w:rPr>
        <w:t xml:space="preserve"> na região do Grande ABC, e define a grade única de referência para utilização dos serviços hospitalares do grande ABC, em cada especialidade. Também define a metodologia de monitoramento e avaliação a ser utilizada pelos municípios, com intuito de instrumentalizar o Colegiado Gestor Regional e/ou GT Saúde do Consórcio Intermunicipal do Grande ABC para a tomada de decisões no sentido de buscar alternativas complementares às políticas de gestão já implantadas vislumbrando a garantia do acesso dos usuários aos serviços de transferência na urgência e emergência com foco na eficiência e eficácia das ações, bem como demonstrar os principais nós críticos encontrados no acesso aos serviços de urgência e emergência na alta complexidade estadual através da CRUE – Central de Regulação de Urgência e emergência do Estado de São Paulo.</w:t>
      </w:r>
    </w:p>
    <w:p w:rsidR="00E05E57" w:rsidRPr="00E11267" w:rsidRDefault="00E11267">
      <w:pPr>
        <w:spacing w:before="120" w:after="120"/>
        <w:ind w:firstLine="720"/>
        <w:rPr>
          <w:rFonts w:ascii="Calibri" w:eastAsia="Calibri" w:hAnsi="Calibri" w:cs="Calibri"/>
        </w:rPr>
      </w:pPr>
      <w:r w:rsidRPr="00E11267">
        <w:rPr>
          <w:rFonts w:ascii="Calibri" w:eastAsia="Calibri" w:hAnsi="Calibri" w:cs="Calibri"/>
        </w:rPr>
        <w:t xml:space="preserve">O Protocolo pactuado atua em consonância com as estruturas operacionais reguladoras do acesso da Secretaria Estadual de Saúde de São Paulo.   </w:t>
      </w:r>
    </w:p>
    <w:p w:rsidR="00E05E57" w:rsidRDefault="00E05E57">
      <w:pPr>
        <w:spacing w:after="0"/>
        <w:rPr>
          <w:rFonts w:ascii="Cambria" w:eastAsia="Cambria" w:hAnsi="Cambria" w:cs="Cambria"/>
          <w:sz w:val="24"/>
        </w:rPr>
      </w:pPr>
      <w:r>
        <w:object w:dxaOrig="8827" w:dyaOrig="5406">
          <v:rect id="rectole0000000017" o:spid="_x0000_i1042" style="width:441.1pt;height:271.15pt" o:ole="" o:preferrelative="t" stroked="f">
            <v:imagedata r:id="rId40" o:title=""/>
          </v:rect>
          <o:OLEObject Type="Embed" ProgID="StaticMetafile" ShapeID="rectole0000000017" DrawAspect="Content" ObjectID="_1523165318" r:id="rId41"/>
        </w:object>
      </w:r>
    </w:p>
    <w:p w:rsidR="00E05E57" w:rsidRPr="00E11267" w:rsidRDefault="00E11267">
      <w:pPr>
        <w:keepNext/>
        <w:rPr>
          <w:rFonts w:ascii="Times New Roman" w:eastAsia="Times New Roman" w:hAnsi="Times New Roman" w:cs="Times New Roman"/>
          <w:b/>
          <w:sz w:val="18"/>
        </w:rPr>
      </w:pPr>
      <w:r w:rsidRPr="00E11267">
        <w:rPr>
          <w:rFonts w:ascii="Times New Roman" w:eastAsia="Times New Roman" w:hAnsi="Times New Roman" w:cs="Times New Roman"/>
          <w:b/>
          <w:sz w:val="18"/>
        </w:rPr>
        <w:t>Figura 10: Grade Única de Referência: transferência inter-hospitalar grande ABC.</w:t>
      </w:r>
    </w:p>
    <w:p w:rsidR="00E05E57" w:rsidRDefault="00E05E57">
      <w:pPr>
        <w:spacing w:after="0"/>
        <w:jc w:val="center"/>
        <w:rPr>
          <w:rFonts w:ascii="Cambria" w:eastAsia="Cambria" w:hAnsi="Cambria" w:cs="Cambria"/>
          <w:b/>
          <w:sz w:val="24"/>
        </w:rPr>
      </w:pPr>
      <w:r>
        <w:object w:dxaOrig="7815" w:dyaOrig="5831">
          <v:rect id="rectole0000000018" o:spid="_x0000_i1043" style="width:390.5pt;height:291.9pt" o:ole="" o:preferrelative="t" stroked="f">
            <v:imagedata r:id="rId42" o:title=""/>
          </v:rect>
          <o:OLEObject Type="Embed" ProgID="StaticMetafile" ShapeID="rectole0000000018" DrawAspect="Content" ObjectID="_1523165319" r:id="rId43"/>
        </w:object>
      </w:r>
    </w:p>
    <w:p w:rsidR="00E05E57" w:rsidRPr="00E11267" w:rsidRDefault="00E11267">
      <w:pPr>
        <w:spacing w:after="0"/>
        <w:jc w:val="center"/>
        <w:rPr>
          <w:rFonts w:ascii="Cambria" w:eastAsia="Cambria" w:hAnsi="Cambria" w:cs="Cambria"/>
          <w:sz w:val="16"/>
        </w:rPr>
      </w:pPr>
      <w:r w:rsidRPr="00E11267">
        <w:rPr>
          <w:rFonts w:ascii="Cambria" w:eastAsia="Cambria" w:hAnsi="Cambria" w:cs="Cambria"/>
          <w:b/>
          <w:sz w:val="16"/>
        </w:rPr>
        <w:t xml:space="preserve">Fonte: </w:t>
      </w:r>
      <w:r w:rsidRPr="00E11267">
        <w:rPr>
          <w:rFonts w:ascii="Cambria" w:eastAsia="Cambria" w:hAnsi="Cambria" w:cs="Cambria"/>
          <w:sz w:val="16"/>
        </w:rPr>
        <w:t>Grupo Técnico de Regulação do Grande ABC.</w:t>
      </w:r>
    </w:p>
    <w:p w:rsidR="00E05E57" w:rsidRPr="00E11267" w:rsidRDefault="00E11267">
      <w:pPr>
        <w:spacing w:after="0"/>
        <w:ind w:firstLine="720"/>
        <w:jc w:val="both"/>
        <w:rPr>
          <w:rFonts w:ascii="Cambria" w:eastAsia="Cambria" w:hAnsi="Cambria" w:cs="Cambria"/>
          <w:sz w:val="24"/>
        </w:rPr>
      </w:pPr>
      <w:r w:rsidRPr="00E11267">
        <w:rPr>
          <w:rFonts w:ascii="Cambria" w:eastAsia="Cambria" w:hAnsi="Cambria" w:cs="Cambria"/>
          <w:sz w:val="24"/>
        </w:rPr>
        <w:t>No mês de maio de 2011, foi realizado um levantamento entre os municípios da região, no sentido de apontar as principais dificuldades encontradas na execução das diretrizes do Protocolo Regional de Transferências Inter-hospitalares do ABC.</w:t>
      </w:r>
    </w:p>
    <w:p w:rsidR="00E05E57" w:rsidRPr="00E11267" w:rsidRDefault="00E11267">
      <w:pPr>
        <w:spacing w:before="120" w:after="0"/>
        <w:rPr>
          <w:rFonts w:ascii="Cambria" w:eastAsia="Cambria" w:hAnsi="Cambria" w:cs="Cambria"/>
          <w:sz w:val="24"/>
        </w:rPr>
      </w:pPr>
      <w:r w:rsidRPr="00E11267">
        <w:rPr>
          <w:rFonts w:ascii="Cambria" w:eastAsia="Cambria" w:hAnsi="Cambria" w:cs="Cambria"/>
          <w:sz w:val="24"/>
        </w:rPr>
        <w:t>Entre os principais desafios, encontramos:</w:t>
      </w:r>
    </w:p>
    <w:p w:rsidR="00E05E57" w:rsidRPr="00E11267" w:rsidRDefault="00E11267">
      <w:pPr>
        <w:numPr>
          <w:ilvl w:val="0"/>
          <w:numId w:val="16"/>
        </w:numPr>
        <w:spacing w:before="120" w:after="120"/>
        <w:ind w:left="284" w:hanging="284"/>
        <w:jc w:val="both"/>
        <w:rPr>
          <w:rFonts w:ascii="Cambria" w:eastAsia="Cambria" w:hAnsi="Cambria" w:cs="Cambria"/>
        </w:rPr>
      </w:pPr>
      <w:r w:rsidRPr="00E11267">
        <w:rPr>
          <w:rFonts w:ascii="Cambria" w:eastAsia="Cambria" w:hAnsi="Cambria" w:cs="Cambria"/>
        </w:rPr>
        <w:t>Pouca consonância entre as diretrizes pactuadas em nível regional e estadual, gerando menor agilidade na cessão de vagas nos equipamentos estaduais, atendimentos não condizentes com o nível de especialidade hospitalar, dificuldade no encaminhamento de pacientes para atendimento de alta complexidade;</w:t>
      </w:r>
    </w:p>
    <w:p w:rsidR="00E05E57" w:rsidRPr="00E11267" w:rsidRDefault="00E11267">
      <w:pPr>
        <w:numPr>
          <w:ilvl w:val="0"/>
          <w:numId w:val="16"/>
        </w:numPr>
        <w:spacing w:before="120" w:after="120"/>
        <w:ind w:left="284" w:hanging="284"/>
        <w:jc w:val="both"/>
        <w:rPr>
          <w:rFonts w:ascii="Cambria" w:eastAsia="Cambria" w:hAnsi="Cambria" w:cs="Cambria"/>
        </w:rPr>
      </w:pPr>
      <w:r w:rsidRPr="00E11267">
        <w:rPr>
          <w:rFonts w:ascii="Cambria" w:eastAsia="Cambria" w:hAnsi="Cambria" w:cs="Cambria"/>
        </w:rPr>
        <w:t xml:space="preserve">Dificuldade no cumprimento do Protocolo Regional de Transferências Inter-Hospitalares, principalmente por parte das equipes que operacionalizam o processo de transferência nos equipamentos estaduais. Observa-se dificuldade na comunicação com </w:t>
      </w:r>
      <w:proofErr w:type="gramStart"/>
      <w:r w:rsidRPr="00E11267">
        <w:rPr>
          <w:rFonts w:ascii="Cambria" w:eastAsia="Cambria" w:hAnsi="Cambria" w:cs="Cambria"/>
        </w:rPr>
        <w:t>os profissionais e baixa agilidade</w:t>
      </w:r>
      <w:proofErr w:type="gramEnd"/>
      <w:r w:rsidRPr="00E11267">
        <w:rPr>
          <w:rFonts w:ascii="Cambria" w:eastAsia="Cambria" w:hAnsi="Cambria" w:cs="Cambria"/>
        </w:rPr>
        <w:t xml:space="preserve"> nas respostas;  </w:t>
      </w:r>
    </w:p>
    <w:p w:rsidR="00E05E57" w:rsidRPr="00E11267" w:rsidRDefault="00E11267">
      <w:pPr>
        <w:numPr>
          <w:ilvl w:val="0"/>
          <w:numId w:val="16"/>
        </w:numPr>
        <w:spacing w:before="120" w:after="120"/>
        <w:ind w:left="284" w:hanging="284"/>
        <w:jc w:val="both"/>
        <w:rPr>
          <w:rFonts w:ascii="Cambria" w:eastAsia="Cambria" w:hAnsi="Cambria" w:cs="Cambria"/>
        </w:rPr>
      </w:pPr>
      <w:r w:rsidRPr="00E11267">
        <w:rPr>
          <w:rFonts w:ascii="Cambria" w:eastAsia="Cambria" w:hAnsi="Cambria" w:cs="Cambria"/>
        </w:rPr>
        <w:t>Ausência de supervisão dos leitos dos serviços de gestão Estadual gerenciados por OSS - falta de informação oficial a respeito da ocupação dos leitos, dessa forma a disponibilidade de vaga fica a critério dos profissionais do plantão;</w:t>
      </w:r>
    </w:p>
    <w:p w:rsidR="00E05E57" w:rsidRPr="00E11267" w:rsidRDefault="00E11267">
      <w:pPr>
        <w:numPr>
          <w:ilvl w:val="0"/>
          <w:numId w:val="16"/>
        </w:numPr>
        <w:spacing w:before="120" w:after="120"/>
        <w:ind w:left="284" w:hanging="284"/>
        <w:jc w:val="both"/>
        <w:rPr>
          <w:rFonts w:ascii="Cambria" w:eastAsia="Cambria" w:hAnsi="Cambria" w:cs="Cambria"/>
        </w:rPr>
      </w:pPr>
      <w:r w:rsidRPr="00E11267">
        <w:rPr>
          <w:rFonts w:ascii="Cambria" w:eastAsia="Cambria" w:hAnsi="Cambria" w:cs="Cambria"/>
        </w:rPr>
        <w:t xml:space="preserve">Ausência de Protocolos Clínicos que definam critérios para classificação das urgências, gerando dificuldade na realização das transferências dos casos que não são considerados urgências pela Regulação Estadual; </w:t>
      </w:r>
    </w:p>
    <w:p w:rsidR="00E05E57" w:rsidRPr="00E11267" w:rsidRDefault="00E11267">
      <w:pPr>
        <w:numPr>
          <w:ilvl w:val="0"/>
          <w:numId w:val="16"/>
        </w:numPr>
        <w:spacing w:before="120" w:after="120"/>
        <w:ind w:left="284" w:hanging="284"/>
        <w:jc w:val="both"/>
        <w:rPr>
          <w:rFonts w:ascii="Cambria" w:eastAsia="Cambria" w:hAnsi="Cambria" w:cs="Cambria"/>
        </w:rPr>
      </w:pPr>
      <w:r w:rsidRPr="00E11267">
        <w:rPr>
          <w:rFonts w:ascii="Cambria" w:eastAsia="Cambria" w:hAnsi="Cambria" w:cs="Cambria"/>
        </w:rPr>
        <w:t xml:space="preserve">Divergências a respeito do fluxo de transferências hospitalares em Obstetrícia no município de São Paulo; </w:t>
      </w:r>
    </w:p>
    <w:p w:rsidR="00E05E57" w:rsidRPr="00E11267" w:rsidRDefault="00E11267">
      <w:pPr>
        <w:numPr>
          <w:ilvl w:val="0"/>
          <w:numId w:val="16"/>
        </w:numPr>
        <w:spacing w:before="120" w:after="120"/>
        <w:ind w:left="360" w:hanging="360"/>
        <w:jc w:val="both"/>
        <w:rPr>
          <w:rFonts w:ascii="Cambria" w:eastAsia="Cambria" w:hAnsi="Cambria" w:cs="Cambria"/>
        </w:rPr>
      </w:pPr>
      <w:r w:rsidRPr="00E11267">
        <w:rPr>
          <w:rFonts w:ascii="Cambria" w:eastAsia="Cambria" w:hAnsi="Cambria" w:cs="Cambria"/>
        </w:rPr>
        <w:t>Discussão insuficiente no componente pré-hospitalar/SAMU municipais (Diadema, SBC, SA) e microrregional (Mauá, RGS e RP) na região: dificuldades para regular a “vaga zero” nos equipamento do estado;</w:t>
      </w:r>
    </w:p>
    <w:p w:rsidR="00E05E57" w:rsidRPr="00E11267" w:rsidRDefault="00E11267">
      <w:pPr>
        <w:numPr>
          <w:ilvl w:val="0"/>
          <w:numId w:val="16"/>
        </w:numPr>
        <w:spacing w:before="120" w:after="120"/>
        <w:ind w:left="284" w:hanging="284"/>
        <w:jc w:val="both"/>
        <w:rPr>
          <w:rFonts w:ascii="Cambria" w:eastAsia="Cambria" w:hAnsi="Cambria" w:cs="Cambria"/>
        </w:rPr>
      </w:pPr>
      <w:r w:rsidRPr="00E11267">
        <w:rPr>
          <w:rFonts w:ascii="Cambria" w:eastAsia="Cambria" w:hAnsi="Cambria" w:cs="Cambria"/>
        </w:rPr>
        <w:t>Especialidades que constituem o maior déficit de leitos em urgência/emergência: neurocirurgia, ortopedia, UTI.</w:t>
      </w:r>
    </w:p>
    <w:p w:rsidR="00E05E57" w:rsidRPr="00E11267" w:rsidRDefault="00E11267">
      <w:pPr>
        <w:keepNext/>
        <w:keepLines/>
        <w:spacing w:before="200" w:after="240"/>
        <w:rPr>
          <w:rFonts w:ascii="Cambria" w:eastAsia="Cambria" w:hAnsi="Cambria" w:cs="Cambria"/>
          <w:b/>
        </w:rPr>
      </w:pPr>
      <w:proofErr w:type="gramStart"/>
      <w:r w:rsidRPr="00E11267">
        <w:rPr>
          <w:rFonts w:ascii="Cambria" w:eastAsia="Cambria" w:hAnsi="Cambria" w:cs="Cambria"/>
          <w:b/>
        </w:rPr>
        <w:t>3.8 Estrutura</w:t>
      </w:r>
      <w:proofErr w:type="gramEnd"/>
      <w:r w:rsidRPr="00E11267">
        <w:rPr>
          <w:rFonts w:ascii="Cambria" w:eastAsia="Cambria" w:hAnsi="Cambria" w:cs="Cambria"/>
          <w:b/>
        </w:rPr>
        <w:t xml:space="preserve"> Transporte Sanitário</w:t>
      </w:r>
    </w:p>
    <w:p w:rsidR="00E05E57" w:rsidRPr="00E11267" w:rsidRDefault="00E11267">
      <w:pPr>
        <w:spacing w:after="0"/>
        <w:jc w:val="both"/>
        <w:rPr>
          <w:rFonts w:ascii="Calibri" w:eastAsia="Calibri" w:hAnsi="Calibri" w:cs="Calibri"/>
          <w:b/>
          <w:sz w:val="18"/>
        </w:rPr>
      </w:pPr>
      <w:r w:rsidRPr="00E11267">
        <w:rPr>
          <w:rFonts w:ascii="Calibri" w:eastAsia="Calibri" w:hAnsi="Calibri" w:cs="Calibri"/>
          <w:b/>
          <w:sz w:val="18"/>
        </w:rPr>
        <w:t>Quadro 21: Demonstrativo de tipos de equipamentos para o transporte sanitário, existente na Região do Grande ABC.</w:t>
      </w:r>
    </w:p>
    <w:p w:rsidR="00E05E57" w:rsidRDefault="00E05E57">
      <w:pPr>
        <w:spacing w:after="0" w:line="240" w:lineRule="auto"/>
        <w:jc w:val="both"/>
        <w:rPr>
          <w:rFonts w:ascii="Calibri" w:eastAsia="Calibri" w:hAnsi="Calibri" w:cs="Calibri"/>
          <w:sz w:val="18"/>
          <w:shd w:val="clear" w:color="auto" w:fill="FF00FF"/>
        </w:rPr>
      </w:pPr>
      <w:r>
        <w:object w:dxaOrig="8585" w:dyaOrig="2794">
          <v:rect id="rectole0000000019" o:spid="_x0000_i1044" style="width:429.4pt;height:138.8pt" o:ole="" o:preferrelative="t" stroked="f">
            <v:imagedata r:id="rId44" o:title=""/>
          </v:rect>
          <o:OLEObject Type="Embed" ProgID="StaticMetafile" ShapeID="rectole0000000019" DrawAspect="Content" ObjectID="_1523165320" r:id="rId45"/>
        </w:object>
      </w:r>
    </w:p>
    <w:p w:rsidR="00E05E57" w:rsidRPr="00E11267" w:rsidRDefault="00E11267">
      <w:pPr>
        <w:spacing w:after="0"/>
        <w:rPr>
          <w:rFonts w:ascii="Cambria" w:eastAsia="Cambria" w:hAnsi="Cambria" w:cs="Cambria"/>
          <w:sz w:val="10"/>
        </w:rPr>
      </w:pPr>
      <w:r w:rsidRPr="00E11267">
        <w:rPr>
          <w:rFonts w:ascii="Cambria" w:eastAsia="Cambria" w:hAnsi="Cambria" w:cs="Cambria"/>
          <w:sz w:val="10"/>
        </w:rPr>
        <w:t>Fonte: SMS dos 07 municípios do Grande ABC.</w:t>
      </w:r>
    </w:p>
    <w:p w:rsidR="00E05E57" w:rsidRPr="00E11267" w:rsidRDefault="00E11267">
      <w:pPr>
        <w:spacing w:before="240" w:after="0"/>
        <w:ind w:firstLine="720"/>
        <w:jc w:val="both"/>
        <w:rPr>
          <w:rFonts w:ascii="Cambria" w:eastAsia="Cambria" w:hAnsi="Cambria" w:cs="Cambria"/>
          <w:sz w:val="24"/>
        </w:rPr>
      </w:pPr>
      <w:r w:rsidRPr="00E11267">
        <w:rPr>
          <w:rFonts w:ascii="Cambria" w:eastAsia="Cambria" w:hAnsi="Cambria" w:cs="Cambria"/>
          <w:sz w:val="24"/>
        </w:rPr>
        <w:t xml:space="preserve">O quadro acima demonstra os recursos utilizados pelos municípios da região do Grande ABC no transporte sanitário, no município, e para equipamentos de saúde de referência regional. </w:t>
      </w:r>
    </w:p>
    <w:p w:rsidR="00E05E57" w:rsidRPr="00E11267" w:rsidRDefault="00E11267">
      <w:pPr>
        <w:keepNext/>
        <w:keepLines/>
        <w:spacing w:before="200" w:after="240"/>
        <w:rPr>
          <w:rFonts w:ascii="Cambria" w:eastAsia="Cambria" w:hAnsi="Cambria" w:cs="Cambria"/>
          <w:b/>
        </w:rPr>
      </w:pPr>
      <w:proofErr w:type="gramStart"/>
      <w:r w:rsidRPr="00E11267">
        <w:rPr>
          <w:rFonts w:ascii="Cambria" w:eastAsia="Cambria" w:hAnsi="Cambria" w:cs="Cambria"/>
          <w:b/>
        </w:rPr>
        <w:t>3.9 Estrutura</w:t>
      </w:r>
      <w:proofErr w:type="gramEnd"/>
      <w:r w:rsidRPr="00E11267">
        <w:rPr>
          <w:rFonts w:ascii="Cambria" w:eastAsia="Cambria" w:hAnsi="Cambria" w:cs="Cambria"/>
          <w:b/>
        </w:rPr>
        <w:t xml:space="preserve"> Assistência Farmacêutica</w:t>
      </w:r>
    </w:p>
    <w:p w:rsidR="00E05E57" w:rsidRPr="00E11267" w:rsidRDefault="00E11267">
      <w:pPr>
        <w:spacing w:before="240" w:after="0"/>
        <w:ind w:firstLine="720"/>
        <w:jc w:val="both"/>
        <w:rPr>
          <w:rFonts w:ascii="Calibri" w:eastAsia="Calibri" w:hAnsi="Calibri" w:cs="Calibri"/>
          <w:sz w:val="24"/>
        </w:rPr>
      </w:pPr>
      <w:r w:rsidRPr="00E11267">
        <w:rPr>
          <w:rFonts w:ascii="Calibri" w:eastAsia="Calibri" w:hAnsi="Calibri" w:cs="Calibri"/>
          <w:sz w:val="24"/>
        </w:rPr>
        <w:t>A região do Grande ABC conta com significativos recursos na assistência farmacêutica, uma vez que a dispensação de medicamentos básicos e estratégicos é efetuada em quase todos os municípios e uma farmácia de Alto Custo em Santo André (gestão estadual), que atende a toda a região. A região conta, ainda, com 12 unidades da Farmácia Popular e com 219 estabelecimentos privados cadastrados no programa Aqui tem Farmácia Popular, conforme</w:t>
      </w:r>
      <w:proofErr w:type="gramStart"/>
      <w:r w:rsidRPr="00E11267">
        <w:rPr>
          <w:rFonts w:ascii="Calibri" w:eastAsia="Calibri" w:hAnsi="Calibri" w:cs="Calibri"/>
          <w:sz w:val="24"/>
        </w:rPr>
        <w:t xml:space="preserve">  </w:t>
      </w:r>
      <w:proofErr w:type="gramEnd"/>
      <w:r w:rsidRPr="00E11267">
        <w:rPr>
          <w:rFonts w:ascii="Calibri" w:eastAsia="Calibri" w:hAnsi="Calibri" w:cs="Calibri"/>
          <w:sz w:val="24"/>
        </w:rPr>
        <w:t>demonstram os quadros abaixo.</w:t>
      </w:r>
    </w:p>
    <w:p w:rsidR="00E05E57" w:rsidRPr="00E11267" w:rsidRDefault="00E05E57">
      <w:pPr>
        <w:spacing w:after="0"/>
        <w:jc w:val="both"/>
        <w:rPr>
          <w:rFonts w:ascii="Calibri" w:eastAsia="Calibri" w:hAnsi="Calibri" w:cs="Calibri"/>
          <w:b/>
          <w:sz w:val="18"/>
        </w:rPr>
      </w:pPr>
    </w:p>
    <w:p w:rsidR="00E05E57" w:rsidRPr="00E11267" w:rsidRDefault="00E11267">
      <w:pPr>
        <w:spacing w:after="0"/>
        <w:jc w:val="both"/>
        <w:rPr>
          <w:rFonts w:ascii="Calibri" w:eastAsia="Calibri" w:hAnsi="Calibri" w:cs="Calibri"/>
          <w:b/>
          <w:sz w:val="18"/>
        </w:rPr>
      </w:pPr>
      <w:r w:rsidRPr="00E11267">
        <w:rPr>
          <w:rFonts w:ascii="Calibri" w:eastAsia="Calibri" w:hAnsi="Calibri" w:cs="Calibri"/>
          <w:b/>
          <w:sz w:val="18"/>
        </w:rPr>
        <w:t>Quadro 22: Farmácias Populares instaladas na região do Grande ABC, 2013.</w:t>
      </w:r>
    </w:p>
    <w:p w:rsidR="00E05E57" w:rsidRDefault="00E05E57">
      <w:pPr>
        <w:spacing w:after="0" w:line="240" w:lineRule="auto"/>
        <w:rPr>
          <w:rFonts w:ascii="Calibri" w:eastAsia="Calibri" w:hAnsi="Calibri" w:cs="Calibri"/>
          <w:b/>
          <w:sz w:val="18"/>
        </w:rPr>
      </w:pPr>
      <w:r>
        <w:object w:dxaOrig="2834" w:dyaOrig="1944">
          <v:rect id="rectole0000000020" o:spid="_x0000_i1045" style="width:142.7pt;height:96.65pt" o:ole="" o:preferrelative="t" stroked="f">
            <v:imagedata r:id="rId46" o:title=""/>
          </v:rect>
          <o:OLEObject Type="Embed" ProgID="StaticMetafile" ShapeID="rectole0000000020" DrawAspect="Content" ObjectID="_1523165321" r:id="rId47"/>
        </w:object>
      </w:r>
    </w:p>
    <w:p w:rsidR="00E05E57" w:rsidRPr="00E11267" w:rsidRDefault="00E11267">
      <w:pPr>
        <w:spacing w:after="0"/>
        <w:rPr>
          <w:rFonts w:ascii="Cambria" w:eastAsia="Cambria" w:hAnsi="Cambria" w:cs="Cambria"/>
          <w:sz w:val="10"/>
        </w:rPr>
      </w:pPr>
      <w:r w:rsidRPr="00E11267">
        <w:rPr>
          <w:rFonts w:ascii="Cambria" w:eastAsia="Cambria" w:hAnsi="Cambria" w:cs="Cambria"/>
          <w:sz w:val="10"/>
        </w:rPr>
        <w:t>Fonte: Sala de Apoio à Gestão Estratégica - Ministério da saúde</w:t>
      </w:r>
      <w:proofErr w:type="gramStart"/>
      <w:r w:rsidRPr="00E11267">
        <w:rPr>
          <w:rFonts w:ascii="Cambria" w:eastAsia="Cambria" w:hAnsi="Cambria" w:cs="Cambria"/>
          <w:sz w:val="10"/>
        </w:rPr>
        <w:t>, consulta</w:t>
      </w:r>
      <w:proofErr w:type="gramEnd"/>
      <w:r w:rsidRPr="00E11267">
        <w:rPr>
          <w:rFonts w:ascii="Cambria" w:eastAsia="Cambria" w:hAnsi="Cambria" w:cs="Cambria"/>
          <w:sz w:val="10"/>
        </w:rPr>
        <w:t xml:space="preserve"> em 10/06/2013.</w:t>
      </w:r>
    </w:p>
    <w:p w:rsidR="00E05E57" w:rsidRPr="00E11267" w:rsidRDefault="00E05E57">
      <w:pPr>
        <w:keepNext/>
        <w:jc w:val="center"/>
        <w:rPr>
          <w:rFonts w:ascii="Times New Roman" w:eastAsia="Times New Roman" w:hAnsi="Times New Roman" w:cs="Times New Roman"/>
          <w:b/>
          <w:sz w:val="18"/>
        </w:rPr>
      </w:pPr>
    </w:p>
    <w:p w:rsidR="00E05E57" w:rsidRPr="00E11267" w:rsidRDefault="00E11267">
      <w:pPr>
        <w:spacing w:after="0"/>
        <w:jc w:val="both"/>
        <w:rPr>
          <w:rFonts w:ascii="Calibri" w:eastAsia="Calibri" w:hAnsi="Calibri" w:cs="Calibri"/>
          <w:b/>
          <w:sz w:val="18"/>
        </w:rPr>
      </w:pPr>
      <w:r w:rsidRPr="00E11267">
        <w:rPr>
          <w:rFonts w:ascii="Calibri" w:eastAsia="Calibri" w:hAnsi="Calibri" w:cs="Calibri"/>
          <w:b/>
          <w:sz w:val="18"/>
        </w:rPr>
        <w:t>Quadro 23: Estabelecimentos privados cadastrados no programa Aqui tem Farmácia Popular na região do Grande ABC, 2013.</w:t>
      </w:r>
    </w:p>
    <w:p w:rsidR="00E05E57" w:rsidRDefault="00E05E57">
      <w:pPr>
        <w:spacing w:after="0"/>
        <w:rPr>
          <w:rFonts w:ascii="Calibri" w:eastAsia="Calibri" w:hAnsi="Calibri" w:cs="Calibri"/>
          <w:b/>
          <w:sz w:val="18"/>
        </w:rPr>
      </w:pPr>
      <w:r>
        <w:object w:dxaOrig="3685" w:dyaOrig="2024">
          <v:rect id="rectole0000000021" o:spid="_x0000_i1046" style="width:183.55pt;height:100.55pt" o:ole="" o:preferrelative="t" stroked="f">
            <v:imagedata r:id="rId48" o:title=""/>
          </v:rect>
          <o:OLEObject Type="Embed" ProgID="StaticMetafile" ShapeID="rectole0000000021" DrawAspect="Content" ObjectID="_1523165322" r:id="rId49"/>
        </w:object>
      </w:r>
    </w:p>
    <w:p w:rsidR="00E05E57" w:rsidRPr="00E11267" w:rsidRDefault="00E11267">
      <w:pPr>
        <w:spacing w:after="0"/>
        <w:rPr>
          <w:rFonts w:ascii="Cambria" w:eastAsia="Cambria" w:hAnsi="Cambria" w:cs="Cambria"/>
          <w:sz w:val="10"/>
        </w:rPr>
      </w:pPr>
      <w:r w:rsidRPr="00E11267">
        <w:rPr>
          <w:rFonts w:ascii="Cambria" w:eastAsia="Cambria" w:hAnsi="Cambria" w:cs="Cambria"/>
          <w:sz w:val="10"/>
        </w:rPr>
        <w:t>Fonte: Sala de Apoio à Gestão Estratégica - Ministério da saúde</w:t>
      </w:r>
      <w:proofErr w:type="gramStart"/>
      <w:r w:rsidRPr="00E11267">
        <w:rPr>
          <w:rFonts w:ascii="Cambria" w:eastAsia="Cambria" w:hAnsi="Cambria" w:cs="Cambria"/>
          <w:sz w:val="10"/>
        </w:rPr>
        <w:t>, consulta</w:t>
      </w:r>
      <w:proofErr w:type="gramEnd"/>
      <w:r w:rsidRPr="00E11267">
        <w:rPr>
          <w:rFonts w:ascii="Cambria" w:eastAsia="Cambria" w:hAnsi="Cambria" w:cs="Cambria"/>
          <w:sz w:val="10"/>
        </w:rPr>
        <w:t xml:space="preserve"> em 10/06/2013.</w:t>
      </w:r>
    </w:p>
    <w:p w:rsidR="00E05E57" w:rsidRPr="00E11267" w:rsidRDefault="00E05E57">
      <w:pPr>
        <w:keepNext/>
        <w:jc w:val="both"/>
        <w:rPr>
          <w:rFonts w:ascii="Cambria" w:eastAsia="Cambria" w:hAnsi="Cambria" w:cs="Cambria"/>
          <w:b/>
          <w:sz w:val="18"/>
        </w:rPr>
      </w:pPr>
    </w:p>
    <w:p w:rsidR="00E05E57" w:rsidRPr="00E11267" w:rsidRDefault="00E11267">
      <w:pPr>
        <w:numPr>
          <w:ilvl w:val="0"/>
          <w:numId w:val="17"/>
        </w:numPr>
        <w:spacing w:after="240"/>
        <w:ind w:left="720" w:hanging="360"/>
        <w:jc w:val="both"/>
        <w:rPr>
          <w:rFonts w:ascii="Calibri" w:eastAsia="Calibri" w:hAnsi="Calibri" w:cs="Calibri"/>
          <w:b/>
          <w:sz w:val="24"/>
        </w:rPr>
      </w:pPr>
      <w:r w:rsidRPr="00E11267">
        <w:rPr>
          <w:rFonts w:ascii="Calibri" w:eastAsia="Calibri" w:hAnsi="Calibri" w:cs="Calibri"/>
          <w:b/>
          <w:sz w:val="24"/>
        </w:rPr>
        <w:t>PROBLEMAS RELACIONADOS AO CUIDADO À PESSOA COM DEFICIÊNCIA NA REGIÃO DO GRANDE ABC</w:t>
      </w:r>
    </w:p>
    <w:tbl>
      <w:tblPr>
        <w:tblW w:w="0" w:type="auto"/>
        <w:tblInd w:w="720" w:type="dxa"/>
        <w:tblCellMar>
          <w:left w:w="10" w:type="dxa"/>
          <w:right w:w="10" w:type="dxa"/>
        </w:tblCellMar>
        <w:tblLook w:val="0000" w:firstRow="0" w:lastRow="0" w:firstColumn="0" w:lastColumn="0" w:noHBand="0" w:noVBand="0"/>
      </w:tblPr>
      <w:tblGrid>
        <w:gridCol w:w="3926"/>
        <w:gridCol w:w="4074"/>
      </w:tblGrid>
      <w:tr w:rsidR="00E05E57">
        <w:trPr>
          <w:trHeight w:val="1"/>
        </w:trPr>
        <w:tc>
          <w:tcPr>
            <w:tcW w:w="39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05E57" w:rsidRDefault="00E11267">
            <w:pPr>
              <w:numPr>
                <w:ilvl w:val="0"/>
                <w:numId w:val="17"/>
              </w:numPr>
              <w:spacing w:after="240"/>
              <w:ind w:left="720" w:hanging="360"/>
              <w:jc w:val="both"/>
              <w:rPr>
                <w:rFonts w:ascii="Calibri" w:eastAsia="Calibri" w:hAnsi="Calibri" w:cs="Calibri"/>
              </w:rPr>
            </w:pPr>
            <w:r>
              <w:rPr>
                <w:rFonts w:ascii="Calibri" w:eastAsia="Calibri" w:hAnsi="Calibri" w:cs="Calibri"/>
                <w:b/>
                <w:sz w:val="24"/>
              </w:rPr>
              <w:t>PROBLEMAS</w:t>
            </w:r>
          </w:p>
        </w:tc>
        <w:tc>
          <w:tcPr>
            <w:tcW w:w="40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05E57" w:rsidRDefault="00E11267">
            <w:pPr>
              <w:numPr>
                <w:ilvl w:val="0"/>
                <w:numId w:val="17"/>
              </w:numPr>
              <w:spacing w:after="240"/>
              <w:ind w:left="720" w:hanging="360"/>
              <w:jc w:val="both"/>
              <w:rPr>
                <w:rFonts w:ascii="Calibri" w:eastAsia="Calibri" w:hAnsi="Calibri" w:cs="Calibri"/>
              </w:rPr>
            </w:pPr>
            <w:r>
              <w:rPr>
                <w:rFonts w:ascii="Calibri" w:eastAsia="Calibri" w:hAnsi="Calibri" w:cs="Calibri"/>
                <w:b/>
                <w:sz w:val="24"/>
              </w:rPr>
              <w:t>AÇÕES PROPOSTAS</w:t>
            </w:r>
          </w:p>
        </w:tc>
      </w:tr>
      <w:tr w:rsidR="00E05E57" w:rsidRPr="00B7315D">
        <w:trPr>
          <w:trHeight w:val="1"/>
        </w:trPr>
        <w:tc>
          <w:tcPr>
            <w:tcW w:w="39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05E57" w:rsidRPr="00E11267" w:rsidRDefault="00E11267">
            <w:pPr>
              <w:numPr>
                <w:ilvl w:val="0"/>
                <w:numId w:val="17"/>
              </w:numPr>
              <w:spacing w:after="240"/>
              <w:ind w:left="-11" w:firstLine="11"/>
              <w:jc w:val="both"/>
              <w:rPr>
                <w:rFonts w:ascii="Calibri" w:eastAsia="Calibri" w:hAnsi="Calibri" w:cs="Calibri"/>
                <w:sz w:val="24"/>
              </w:rPr>
            </w:pPr>
            <w:r w:rsidRPr="00E11267">
              <w:rPr>
                <w:rFonts w:ascii="Calibri" w:eastAsia="Calibri" w:hAnsi="Calibri" w:cs="Calibri"/>
                <w:sz w:val="24"/>
              </w:rPr>
              <w:t>- Cardápio de ofertas das UBS restrito e pouco resolutivo;</w:t>
            </w:r>
          </w:p>
          <w:p w:rsidR="00E05E57" w:rsidRPr="00E11267" w:rsidRDefault="00E11267">
            <w:pPr>
              <w:numPr>
                <w:ilvl w:val="0"/>
                <w:numId w:val="17"/>
              </w:numPr>
              <w:spacing w:after="240"/>
              <w:ind w:left="-11" w:firstLine="11"/>
              <w:jc w:val="both"/>
              <w:rPr>
                <w:rFonts w:ascii="Calibri" w:eastAsia="Calibri" w:hAnsi="Calibri" w:cs="Calibri"/>
                <w:sz w:val="24"/>
              </w:rPr>
            </w:pPr>
            <w:r w:rsidRPr="00E11267">
              <w:rPr>
                <w:rFonts w:ascii="Calibri" w:eastAsia="Calibri" w:hAnsi="Calibri" w:cs="Calibri"/>
                <w:sz w:val="24"/>
              </w:rPr>
              <w:t>- Peregrinação do usuário para acesso terapêutico, dado à fragmentação das ofertas nos servicos especializados;</w:t>
            </w:r>
          </w:p>
          <w:p w:rsidR="00E05E57" w:rsidRPr="00E11267" w:rsidRDefault="00E11267">
            <w:pPr>
              <w:numPr>
                <w:ilvl w:val="0"/>
                <w:numId w:val="17"/>
              </w:numPr>
              <w:spacing w:after="240"/>
              <w:ind w:left="-11" w:firstLine="11"/>
              <w:jc w:val="both"/>
              <w:rPr>
                <w:rFonts w:ascii="Calibri" w:eastAsia="Calibri" w:hAnsi="Calibri" w:cs="Calibri"/>
                <w:sz w:val="24"/>
              </w:rPr>
            </w:pPr>
            <w:r w:rsidRPr="00E11267">
              <w:rPr>
                <w:rFonts w:ascii="Calibri" w:eastAsia="Calibri" w:hAnsi="Calibri" w:cs="Calibri"/>
                <w:sz w:val="24"/>
              </w:rPr>
              <w:t>- Baixa resolutividade na Atenção Especializada associada à indisponibilidade de recursos diagnósticos e terapêuticos;</w:t>
            </w:r>
          </w:p>
          <w:p w:rsidR="00E05E57" w:rsidRPr="00E11267" w:rsidRDefault="00E11267">
            <w:pPr>
              <w:numPr>
                <w:ilvl w:val="0"/>
                <w:numId w:val="17"/>
              </w:numPr>
              <w:spacing w:after="240"/>
              <w:ind w:left="-11" w:firstLine="11"/>
              <w:jc w:val="both"/>
              <w:rPr>
                <w:rFonts w:ascii="Calibri" w:eastAsia="Calibri" w:hAnsi="Calibri" w:cs="Calibri"/>
                <w:sz w:val="24"/>
              </w:rPr>
            </w:pPr>
            <w:r w:rsidRPr="00E11267">
              <w:rPr>
                <w:rFonts w:ascii="Calibri" w:eastAsia="Calibri" w:hAnsi="Calibri" w:cs="Calibri"/>
                <w:sz w:val="24"/>
              </w:rPr>
              <w:t>- Incipiência da perspectiva de funcionalidade no cuidado à pessoa com deficiência;</w:t>
            </w:r>
          </w:p>
          <w:p w:rsidR="00E14427" w:rsidRDefault="00E11267" w:rsidP="00E14427">
            <w:pPr>
              <w:numPr>
                <w:ilvl w:val="0"/>
                <w:numId w:val="17"/>
              </w:numPr>
              <w:spacing w:after="240"/>
              <w:ind w:left="-11" w:firstLine="11"/>
              <w:jc w:val="both"/>
              <w:rPr>
                <w:rFonts w:ascii="Calibri" w:eastAsia="Calibri" w:hAnsi="Calibri" w:cs="Calibri"/>
                <w:sz w:val="24"/>
              </w:rPr>
            </w:pPr>
            <w:r w:rsidRPr="00E11267">
              <w:rPr>
                <w:rFonts w:ascii="Calibri" w:eastAsia="Calibri" w:hAnsi="Calibri" w:cs="Calibri"/>
                <w:sz w:val="24"/>
              </w:rPr>
              <w:t>- Incipiência de ações de reabilitação para a pessoa com deficiência visual, intelectual e auditiva em todos os níveis de atenção de todos os municípios;</w:t>
            </w:r>
          </w:p>
          <w:p w:rsidR="00E05E57" w:rsidRPr="00E14427" w:rsidRDefault="00E14427" w:rsidP="00E14427">
            <w:pPr>
              <w:numPr>
                <w:ilvl w:val="0"/>
                <w:numId w:val="17"/>
              </w:numPr>
              <w:spacing w:after="240"/>
              <w:ind w:left="-11" w:firstLine="11"/>
              <w:jc w:val="both"/>
              <w:rPr>
                <w:rFonts w:ascii="Calibri" w:eastAsia="Calibri" w:hAnsi="Calibri" w:cs="Calibri"/>
                <w:sz w:val="24"/>
              </w:rPr>
            </w:pPr>
            <w:r w:rsidRPr="00E14427">
              <w:rPr>
                <w:rFonts w:ascii="Calibri" w:eastAsia="Calibri" w:hAnsi="Calibri" w:cs="Calibri"/>
                <w:sz w:val="24"/>
              </w:rPr>
              <w:t>Di</w:t>
            </w:r>
            <w:r w:rsidR="00E11267" w:rsidRPr="00E14427">
              <w:rPr>
                <w:rFonts w:ascii="Calibri" w:eastAsia="Calibri" w:hAnsi="Calibri" w:cs="Calibri"/>
                <w:sz w:val="24"/>
              </w:rPr>
              <w:t>ficuldade de acesso à única referência region</w:t>
            </w:r>
            <w:r w:rsidR="00B7315D" w:rsidRPr="00E14427">
              <w:rPr>
                <w:rFonts w:ascii="Calibri" w:eastAsia="Calibri" w:hAnsi="Calibri" w:cs="Calibri"/>
                <w:sz w:val="24"/>
              </w:rPr>
              <w:t>al para a concessão de OPM.</w:t>
            </w:r>
          </w:p>
        </w:tc>
        <w:tc>
          <w:tcPr>
            <w:tcW w:w="40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05E57" w:rsidRPr="00E11267" w:rsidRDefault="00E11267">
            <w:pPr>
              <w:numPr>
                <w:ilvl w:val="0"/>
                <w:numId w:val="17"/>
              </w:numPr>
              <w:spacing w:after="240"/>
              <w:ind w:left="720" w:hanging="360"/>
              <w:jc w:val="both"/>
              <w:rPr>
                <w:rFonts w:ascii="Calibri" w:eastAsia="Calibri" w:hAnsi="Calibri" w:cs="Calibri"/>
                <w:sz w:val="24"/>
              </w:rPr>
            </w:pPr>
            <w:r w:rsidRPr="00E11267">
              <w:rPr>
                <w:rFonts w:ascii="Calibri" w:eastAsia="Calibri" w:hAnsi="Calibri" w:cs="Calibri"/>
                <w:sz w:val="24"/>
              </w:rPr>
              <w:t>- Inclusão de ações relacionadas ao cuidado à pessoa com deficiência nos Planos Municipais e Regional de Educação Permanente;</w:t>
            </w:r>
          </w:p>
          <w:p w:rsidR="00E05E57" w:rsidRPr="00E11267" w:rsidRDefault="00E11267">
            <w:pPr>
              <w:numPr>
                <w:ilvl w:val="0"/>
                <w:numId w:val="17"/>
              </w:numPr>
              <w:spacing w:after="240"/>
              <w:ind w:left="720" w:hanging="360"/>
              <w:jc w:val="both"/>
              <w:rPr>
                <w:rFonts w:ascii="Calibri" w:eastAsia="Calibri" w:hAnsi="Calibri" w:cs="Calibri"/>
                <w:sz w:val="24"/>
              </w:rPr>
            </w:pPr>
            <w:r w:rsidRPr="00E11267">
              <w:rPr>
                <w:rFonts w:ascii="Calibri" w:eastAsia="Calibri" w:hAnsi="Calibri" w:cs="Calibri"/>
                <w:sz w:val="24"/>
              </w:rPr>
              <w:t>- Divulgação e capacitação para uso da CIF;</w:t>
            </w:r>
          </w:p>
          <w:p w:rsidR="00E05E57" w:rsidRPr="00E11267" w:rsidRDefault="00E11267">
            <w:pPr>
              <w:numPr>
                <w:ilvl w:val="0"/>
                <w:numId w:val="17"/>
              </w:numPr>
              <w:spacing w:after="240"/>
              <w:ind w:left="720" w:hanging="360"/>
              <w:jc w:val="both"/>
              <w:rPr>
                <w:rFonts w:ascii="Calibri" w:eastAsia="Calibri" w:hAnsi="Calibri" w:cs="Calibri"/>
                <w:sz w:val="24"/>
              </w:rPr>
            </w:pPr>
            <w:r w:rsidRPr="00E11267">
              <w:rPr>
                <w:rFonts w:ascii="Calibri" w:eastAsia="Calibri" w:hAnsi="Calibri" w:cs="Calibri"/>
                <w:sz w:val="24"/>
              </w:rPr>
              <w:t>- Ampliar o uso de diretrizes clínicas para o cuidado à pessoa com deficiência nos diferentes níveis de atenção;</w:t>
            </w:r>
          </w:p>
          <w:p w:rsidR="00E05E57" w:rsidRPr="00E11267" w:rsidRDefault="00E11267">
            <w:pPr>
              <w:numPr>
                <w:ilvl w:val="0"/>
                <w:numId w:val="17"/>
              </w:numPr>
              <w:spacing w:after="240"/>
              <w:ind w:left="720" w:hanging="360"/>
              <w:jc w:val="both"/>
              <w:rPr>
                <w:rFonts w:ascii="Calibri" w:eastAsia="Calibri" w:hAnsi="Calibri" w:cs="Calibri"/>
                <w:sz w:val="24"/>
              </w:rPr>
            </w:pPr>
            <w:r w:rsidRPr="00E11267">
              <w:rPr>
                <w:rFonts w:ascii="Calibri" w:eastAsia="Calibri" w:hAnsi="Calibri" w:cs="Calibri"/>
                <w:sz w:val="24"/>
              </w:rPr>
              <w:t>- Formalizar referências para acesso à atenção especializada ambulatorial e hospitalar no cuidado à pessoa com deficiência;</w:t>
            </w:r>
          </w:p>
          <w:p w:rsidR="00E05E57" w:rsidRPr="00E11267" w:rsidRDefault="00E11267">
            <w:pPr>
              <w:numPr>
                <w:ilvl w:val="0"/>
                <w:numId w:val="17"/>
              </w:numPr>
              <w:spacing w:after="240"/>
              <w:ind w:left="720" w:hanging="360"/>
              <w:jc w:val="both"/>
              <w:rPr>
                <w:rFonts w:ascii="Calibri" w:eastAsia="Calibri" w:hAnsi="Calibri" w:cs="Calibri"/>
                <w:sz w:val="24"/>
              </w:rPr>
            </w:pPr>
            <w:r w:rsidRPr="00E11267">
              <w:rPr>
                <w:rFonts w:ascii="Calibri" w:eastAsia="Calibri" w:hAnsi="Calibri" w:cs="Calibri"/>
                <w:sz w:val="24"/>
              </w:rPr>
              <w:t>- Desenvolver e pactuar Protocolos de Acesso para atenção especializada ambulatorial e hospitalar no cuidado à pessoa com deficiência;</w:t>
            </w:r>
          </w:p>
          <w:p w:rsidR="00E05E57" w:rsidRPr="00E11267" w:rsidRDefault="00E11267">
            <w:pPr>
              <w:numPr>
                <w:ilvl w:val="0"/>
                <w:numId w:val="17"/>
              </w:numPr>
              <w:spacing w:after="240"/>
              <w:ind w:left="720" w:hanging="360"/>
              <w:jc w:val="both"/>
              <w:rPr>
                <w:rFonts w:ascii="Calibri" w:eastAsia="Calibri" w:hAnsi="Calibri" w:cs="Calibri"/>
                <w:sz w:val="24"/>
              </w:rPr>
            </w:pPr>
            <w:r w:rsidRPr="00E11267">
              <w:rPr>
                <w:rFonts w:ascii="Calibri" w:eastAsia="Calibri" w:hAnsi="Calibri" w:cs="Calibri"/>
                <w:sz w:val="24"/>
              </w:rPr>
              <w:t>- Desenvolver estratégias que favoreçam a transferência responsável do cuidado entre os serviços dos diferentes níveis de atenção;</w:t>
            </w:r>
          </w:p>
          <w:p w:rsidR="00E05E57" w:rsidRPr="00E11267" w:rsidRDefault="00E11267">
            <w:pPr>
              <w:numPr>
                <w:ilvl w:val="0"/>
                <w:numId w:val="17"/>
              </w:numPr>
              <w:spacing w:after="240"/>
              <w:ind w:left="720" w:hanging="360"/>
              <w:jc w:val="both"/>
              <w:rPr>
                <w:rFonts w:ascii="Calibri" w:eastAsia="Calibri" w:hAnsi="Calibri" w:cs="Calibri"/>
                <w:sz w:val="24"/>
              </w:rPr>
            </w:pPr>
            <w:r w:rsidRPr="00E11267">
              <w:rPr>
                <w:rFonts w:ascii="Calibri" w:eastAsia="Calibri" w:hAnsi="Calibri" w:cs="Calibri"/>
                <w:sz w:val="24"/>
              </w:rPr>
              <w:t>- Reorganizar serviços especializados sob a lógica de Centros Especializados de Reabilitação;</w:t>
            </w:r>
          </w:p>
          <w:p w:rsidR="00E05E57" w:rsidRPr="00E11267" w:rsidRDefault="00E11267">
            <w:pPr>
              <w:numPr>
                <w:ilvl w:val="0"/>
                <w:numId w:val="17"/>
              </w:numPr>
              <w:spacing w:after="240"/>
              <w:ind w:left="720" w:hanging="360"/>
              <w:jc w:val="both"/>
              <w:rPr>
                <w:rFonts w:ascii="Calibri" w:eastAsia="Calibri" w:hAnsi="Calibri" w:cs="Calibri"/>
              </w:rPr>
            </w:pPr>
            <w:r w:rsidRPr="00E11267">
              <w:rPr>
                <w:rFonts w:ascii="Calibri" w:eastAsia="Calibri" w:hAnsi="Calibri" w:cs="Calibri"/>
                <w:sz w:val="24"/>
              </w:rPr>
              <w:t>- Rever as referências para concessão de OPM, a partir das novas habilitações/construções de CERs.</w:t>
            </w:r>
          </w:p>
          <w:p w:rsidR="00E05E57" w:rsidRPr="00E11267" w:rsidRDefault="00E11267" w:rsidP="007E074E">
            <w:pPr>
              <w:numPr>
                <w:ilvl w:val="0"/>
                <w:numId w:val="17"/>
              </w:numPr>
              <w:spacing w:after="240"/>
              <w:ind w:left="720" w:hanging="360"/>
              <w:jc w:val="both"/>
              <w:rPr>
                <w:rFonts w:ascii="Calibri" w:eastAsia="Calibri" w:hAnsi="Calibri" w:cs="Calibri"/>
              </w:rPr>
            </w:pPr>
            <w:r w:rsidRPr="00E11267">
              <w:rPr>
                <w:rFonts w:ascii="Calibri" w:eastAsia="Calibri" w:hAnsi="Calibri" w:cs="Calibri"/>
                <w:sz w:val="24"/>
              </w:rPr>
              <w:t xml:space="preserve">- </w:t>
            </w:r>
            <w:r w:rsidR="007E074E">
              <w:rPr>
                <w:rFonts w:ascii="Calibri" w:eastAsia="Calibri" w:hAnsi="Calibri" w:cs="Calibri"/>
                <w:sz w:val="24"/>
              </w:rPr>
              <w:t>Estudar a r</w:t>
            </w:r>
            <w:r w:rsidRPr="00E11267">
              <w:rPr>
                <w:rFonts w:ascii="Calibri" w:eastAsia="Calibri" w:hAnsi="Calibri" w:cs="Calibri"/>
                <w:sz w:val="24"/>
              </w:rPr>
              <w:t>ealiza</w:t>
            </w:r>
            <w:r w:rsidR="007E074E">
              <w:rPr>
                <w:rFonts w:ascii="Calibri" w:eastAsia="Calibri" w:hAnsi="Calibri" w:cs="Calibri"/>
                <w:sz w:val="24"/>
              </w:rPr>
              <w:t>ção de</w:t>
            </w:r>
            <w:r w:rsidRPr="00E11267">
              <w:rPr>
                <w:rFonts w:ascii="Calibri" w:eastAsia="Calibri" w:hAnsi="Calibri" w:cs="Calibri"/>
                <w:sz w:val="24"/>
              </w:rPr>
              <w:t xml:space="preserve"> Licitação ou Crede</w:t>
            </w:r>
            <w:r w:rsidR="007E074E">
              <w:rPr>
                <w:rFonts w:ascii="Calibri" w:eastAsia="Calibri" w:hAnsi="Calibri" w:cs="Calibri"/>
                <w:sz w:val="24"/>
              </w:rPr>
              <w:t>nciamento para compra de OPM regionalmente.</w:t>
            </w:r>
          </w:p>
        </w:tc>
      </w:tr>
    </w:tbl>
    <w:p w:rsidR="00E05E57" w:rsidRPr="00E11267" w:rsidRDefault="00E05E57">
      <w:pPr>
        <w:spacing w:after="240"/>
        <w:ind w:left="720"/>
        <w:jc w:val="both"/>
        <w:rPr>
          <w:rFonts w:ascii="Calibri" w:eastAsia="Calibri" w:hAnsi="Calibri" w:cs="Calibri"/>
          <w:b/>
          <w:sz w:val="24"/>
        </w:rPr>
      </w:pPr>
    </w:p>
    <w:p w:rsidR="00E05E57" w:rsidRPr="00E11267" w:rsidRDefault="00E05E57">
      <w:pPr>
        <w:spacing w:after="240"/>
        <w:ind w:left="720"/>
        <w:jc w:val="both"/>
        <w:rPr>
          <w:rFonts w:ascii="Calibri" w:eastAsia="Calibri" w:hAnsi="Calibri" w:cs="Calibri"/>
          <w:b/>
          <w:sz w:val="24"/>
        </w:rPr>
      </w:pPr>
    </w:p>
    <w:p w:rsidR="00E05E57" w:rsidRPr="00E11267" w:rsidRDefault="00E05E57">
      <w:pPr>
        <w:spacing w:after="0"/>
        <w:jc w:val="both"/>
        <w:rPr>
          <w:rFonts w:ascii="Cambria" w:eastAsia="Cambria" w:hAnsi="Cambria" w:cs="Cambria"/>
          <w:sz w:val="24"/>
        </w:rPr>
      </w:pPr>
    </w:p>
    <w:p w:rsidR="00E05E57" w:rsidRDefault="00E11267">
      <w:pPr>
        <w:numPr>
          <w:ilvl w:val="0"/>
          <w:numId w:val="20"/>
        </w:numPr>
        <w:spacing w:after="240"/>
        <w:ind w:left="720"/>
        <w:jc w:val="both"/>
        <w:rPr>
          <w:rFonts w:ascii="Calibri" w:eastAsia="Calibri" w:hAnsi="Calibri" w:cs="Calibri"/>
          <w:b/>
          <w:sz w:val="24"/>
        </w:rPr>
      </w:pPr>
      <w:r>
        <w:rPr>
          <w:rFonts w:ascii="Calibri" w:eastAsia="Calibri" w:hAnsi="Calibri" w:cs="Calibri"/>
          <w:b/>
          <w:sz w:val="24"/>
        </w:rPr>
        <w:t>PACTUAÇÕES REGIONAIS PARA A RCPD</w:t>
      </w:r>
    </w:p>
    <w:p w:rsidR="00E14427" w:rsidRDefault="00E14427" w:rsidP="00E14427">
      <w:pPr>
        <w:spacing w:after="240"/>
        <w:ind w:left="720"/>
        <w:jc w:val="both"/>
        <w:rPr>
          <w:rFonts w:ascii="Calibri" w:eastAsia="Calibri" w:hAnsi="Calibri" w:cs="Calibri"/>
          <w:b/>
          <w:sz w:val="24"/>
        </w:rPr>
      </w:pPr>
    </w:p>
    <w:p w:rsidR="00E14427" w:rsidRPr="00E14427" w:rsidRDefault="00E14427" w:rsidP="00E14427">
      <w:pPr>
        <w:numPr>
          <w:ilvl w:val="0"/>
          <w:numId w:val="20"/>
        </w:numPr>
        <w:spacing w:after="240"/>
        <w:ind w:left="720"/>
        <w:jc w:val="both"/>
        <w:rPr>
          <w:rFonts w:ascii="Calibri" w:eastAsia="Calibri" w:hAnsi="Calibri" w:cs="Calibri"/>
          <w:b/>
          <w:sz w:val="24"/>
          <w:highlight w:val="lightGray"/>
        </w:rPr>
      </w:pPr>
      <w:proofErr w:type="gramStart"/>
      <w:r w:rsidRPr="00E14427">
        <w:rPr>
          <w:rFonts w:ascii="Calibri" w:eastAsia="Calibri" w:hAnsi="Calibri" w:cs="Calibri"/>
          <w:b/>
          <w:sz w:val="24"/>
          <w:highlight w:val="lightGray"/>
        </w:rPr>
        <w:t>5.1 REABILITAÇÃO</w:t>
      </w:r>
      <w:proofErr w:type="gramEnd"/>
      <w:r w:rsidRPr="00E14427">
        <w:rPr>
          <w:rFonts w:ascii="Calibri" w:eastAsia="Calibri" w:hAnsi="Calibri" w:cs="Calibri"/>
          <w:b/>
          <w:sz w:val="24"/>
          <w:highlight w:val="lightGray"/>
        </w:rPr>
        <w:t xml:space="preserve"> VISUAL</w:t>
      </w:r>
    </w:p>
    <w:p w:rsidR="00E05E57" w:rsidRPr="00E14427" w:rsidRDefault="00E11267" w:rsidP="00E14427">
      <w:pPr>
        <w:numPr>
          <w:ilvl w:val="0"/>
          <w:numId w:val="26"/>
        </w:numPr>
        <w:spacing w:after="240"/>
        <w:jc w:val="both"/>
        <w:rPr>
          <w:rFonts w:ascii="Calibri" w:eastAsia="Calibri" w:hAnsi="Calibri" w:cs="Calibri"/>
          <w:b/>
          <w:sz w:val="24"/>
        </w:rPr>
      </w:pPr>
      <w:r w:rsidRPr="00E14427">
        <w:rPr>
          <w:rFonts w:ascii="Calibri" w:eastAsia="Calibri" w:hAnsi="Calibri" w:cs="Calibri"/>
          <w:b/>
          <w:sz w:val="24"/>
        </w:rPr>
        <w:t>Centro Integrado de Atenção à Pessoa com Deficiência (CNES 7236174) – Mauá</w:t>
      </w:r>
    </w:p>
    <w:p w:rsidR="00E05E57" w:rsidRPr="00FA2A37" w:rsidRDefault="00E11267" w:rsidP="00E14427">
      <w:pPr>
        <w:numPr>
          <w:ilvl w:val="1"/>
          <w:numId w:val="26"/>
        </w:numPr>
        <w:spacing w:after="240"/>
        <w:jc w:val="both"/>
        <w:rPr>
          <w:rFonts w:ascii="Calibri" w:eastAsia="Calibri" w:hAnsi="Calibri" w:cs="Calibri"/>
          <w:sz w:val="24"/>
        </w:rPr>
      </w:pPr>
      <w:r w:rsidRPr="00FA2A37">
        <w:rPr>
          <w:rFonts w:ascii="Calibri" w:eastAsia="Calibri" w:hAnsi="Calibri" w:cs="Calibri"/>
          <w:sz w:val="24"/>
        </w:rPr>
        <w:t xml:space="preserve">Referência para Mauá, Rio Grande da Serra e Ribeirão </w:t>
      </w:r>
      <w:proofErr w:type="gramStart"/>
      <w:r w:rsidRPr="00FA2A37">
        <w:rPr>
          <w:rFonts w:ascii="Calibri" w:eastAsia="Calibri" w:hAnsi="Calibri" w:cs="Calibri"/>
          <w:sz w:val="24"/>
        </w:rPr>
        <w:t>Pires</w:t>
      </w:r>
      <w:proofErr w:type="gramEnd"/>
    </w:p>
    <w:p w:rsidR="00E05E57" w:rsidRPr="00E11267" w:rsidRDefault="00E11267" w:rsidP="00E14427">
      <w:pPr>
        <w:numPr>
          <w:ilvl w:val="0"/>
          <w:numId w:val="26"/>
        </w:numPr>
        <w:spacing w:after="240"/>
        <w:jc w:val="both"/>
        <w:rPr>
          <w:rFonts w:ascii="Calibri" w:eastAsia="Calibri" w:hAnsi="Calibri" w:cs="Calibri"/>
          <w:b/>
          <w:sz w:val="24"/>
        </w:rPr>
      </w:pPr>
      <w:r w:rsidRPr="00E11267">
        <w:rPr>
          <w:rFonts w:ascii="Calibri" w:eastAsia="Calibri" w:hAnsi="Calibri" w:cs="Calibri"/>
          <w:b/>
          <w:sz w:val="24"/>
        </w:rPr>
        <w:t>Policlínica de Reabilitação (CNES) – São Bernardo</w:t>
      </w:r>
    </w:p>
    <w:p w:rsidR="00E05E57" w:rsidRPr="00E11267" w:rsidRDefault="00E11267" w:rsidP="00E14427">
      <w:pPr>
        <w:numPr>
          <w:ilvl w:val="1"/>
          <w:numId w:val="26"/>
        </w:numPr>
        <w:spacing w:after="240"/>
        <w:jc w:val="both"/>
        <w:rPr>
          <w:rFonts w:ascii="Calibri" w:eastAsia="Calibri" w:hAnsi="Calibri" w:cs="Calibri"/>
          <w:b/>
          <w:sz w:val="24"/>
        </w:rPr>
      </w:pPr>
      <w:r w:rsidRPr="00FA2A37">
        <w:rPr>
          <w:rFonts w:ascii="Calibri" w:eastAsia="Calibri" w:hAnsi="Calibri" w:cs="Calibri"/>
          <w:sz w:val="24"/>
        </w:rPr>
        <w:t xml:space="preserve">Referência para São Bernardo, Santo André e </w:t>
      </w:r>
      <w:proofErr w:type="gramStart"/>
      <w:r w:rsidRPr="00FA2A37">
        <w:rPr>
          <w:rFonts w:ascii="Calibri" w:eastAsia="Calibri" w:hAnsi="Calibri" w:cs="Calibri"/>
          <w:sz w:val="24"/>
        </w:rPr>
        <w:t>Diadema</w:t>
      </w:r>
      <w:proofErr w:type="gramEnd"/>
    </w:p>
    <w:p w:rsidR="00E05E57" w:rsidRPr="00E11267" w:rsidRDefault="00E11267" w:rsidP="00E14427">
      <w:pPr>
        <w:numPr>
          <w:ilvl w:val="0"/>
          <w:numId w:val="26"/>
        </w:numPr>
        <w:spacing w:after="240"/>
        <w:jc w:val="both"/>
        <w:rPr>
          <w:rFonts w:ascii="Calibri" w:eastAsia="Calibri" w:hAnsi="Calibri" w:cs="Calibri"/>
          <w:b/>
          <w:sz w:val="24"/>
        </w:rPr>
      </w:pPr>
      <w:r w:rsidRPr="00E11267">
        <w:rPr>
          <w:rFonts w:ascii="Calibri" w:eastAsia="Calibri" w:hAnsi="Calibri" w:cs="Calibri"/>
          <w:b/>
          <w:sz w:val="24"/>
        </w:rPr>
        <w:t>CER IV – Santo André (quando estiver implantado)</w:t>
      </w:r>
    </w:p>
    <w:p w:rsidR="00E05E57" w:rsidRPr="00FA2A37" w:rsidRDefault="00E11267" w:rsidP="00E14427">
      <w:pPr>
        <w:numPr>
          <w:ilvl w:val="1"/>
          <w:numId w:val="26"/>
        </w:numPr>
        <w:spacing w:after="240"/>
        <w:jc w:val="both"/>
        <w:rPr>
          <w:rFonts w:ascii="Calibri" w:eastAsia="Calibri" w:hAnsi="Calibri" w:cs="Calibri"/>
          <w:sz w:val="24"/>
        </w:rPr>
      </w:pPr>
      <w:r w:rsidRPr="00FA2A37">
        <w:rPr>
          <w:rFonts w:ascii="Calibri" w:eastAsia="Calibri" w:hAnsi="Calibri" w:cs="Calibri"/>
          <w:sz w:val="24"/>
        </w:rPr>
        <w:t>Será Referência para Santo André</w:t>
      </w:r>
    </w:p>
    <w:p w:rsidR="0071119F" w:rsidRPr="000F6A99" w:rsidRDefault="0071119F" w:rsidP="00E14427">
      <w:pPr>
        <w:pStyle w:val="PargrafodaLista"/>
        <w:numPr>
          <w:ilvl w:val="0"/>
          <w:numId w:val="26"/>
        </w:numPr>
        <w:spacing w:after="240"/>
        <w:jc w:val="both"/>
        <w:rPr>
          <w:rFonts w:ascii="Calibri" w:eastAsia="Calibri" w:hAnsi="Calibri" w:cs="Calibri"/>
          <w:b/>
          <w:sz w:val="24"/>
          <w:szCs w:val="24"/>
        </w:rPr>
      </w:pPr>
      <w:r w:rsidRPr="000F6A99">
        <w:rPr>
          <w:rFonts w:ascii="Calibri" w:eastAsia="Calibri" w:hAnsi="Calibri" w:cs="Calibri"/>
          <w:b/>
          <w:sz w:val="24"/>
          <w:szCs w:val="24"/>
          <w:shd w:val="clear" w:color="auto" w:fill="FFFFFF"/>
        </w:rPr>
        <w:t>Fundação Anne Sullivan - Fumas</w:t>
      </w:r>
      <w:r w:rsidRPr="004D46DC">
        <w:rPr>
          <w:rFonts w:cs="Calibri"/>
          <w:b/>
          <w:sz w:val="24"/>
          <w:szCs w:val="24"/>
        </w:rPr>
        <w:t xml:space="preserve"> (CNES -6843972)</w:t>
      </w:r>
    </w:p>
    <w:p w:rsidR="000F6A99" w:rsidRPr="00FA2A37" w:rsidRDefault="000F6A99" w:rsidP="00FA2A37">
      <w:pPr>
        <w:numPr>
          <w:ilvl w:val="1"/>
          <w:numId w:val="26"/>
        </w:numPr>
        <w:spacing w:after="240"/>
        <w:jc w:val="both"/>
        <w:rPr>
          <w:rFonts w:ascii="Calibri" w:eastAsia="Calibri" w:hAnsi="Calibri" w:cs="Calibri"/>
          <w:sz w:val="24"/>
        </w:rPr>
      </w:pPr>
      <w:r w:rsidRPr="00FA2A37">
        <w:rPr>
          <w:rFonts w:ascii="Calibri" w:eastAsia="Calibri" w:hAnsi="Calibri" w:cs="Calibri"/>
          <w:sz w:val="24"/>
        </w:rPr>
        <w:t>Referência para São Caetano do Sul</w:t>
      </w:r>
    </w:p>
    <w:p w:rsidR="0071119F" w:rsidRPr="0071119F" w:rsidRDefault="0071119F" w:rsidP="00E14427">
      <w:pPr>
        <w:pStyle w:val="PargrafodaLista"/>
        <w:spacing w:after="240"/>
        <w:jc w:val="both"/>
        <w:rPr>
          <w:rFonts w:ascii="Calibri" w:eastAsia="Calibri" w:hAnsi="Calibri" w:cs="Calibri"/>
          <w:b/>
          <w:sz w:val="24"/>
        </w:rPr>
      </w:pPr>
    </w:p>
    <w:p w:rsidR="00E05E57" w:rsidRPr="0071119F" w:rsidRDefault="00E05E57">
      <w:pPr>
        <w:spacing w:after="240"/>
        <w:ind w:left="720"/>
        <w:jc w:val="both"/>
        <w:rPr>
          <w:rFonts w:ascii="Calibri" w:eastAsia="Calibri" w:hAnsi="Calibri" w:cs="Calibri"/>
          <w:b/>
          <w:sz w:val="24"/>
        </w:rPr>
      </w:pPr>
    </w:p>
    <w:p w:rsidR="00E14427" w:rsidRPr="00E14427" w:rsidRDefault="00E14427" w:rsidP="00E14427">
      <w:pPr>
        <w:numPr>
          <w:ilvl w:val="0"/>
          <w:numId w:val="21"/>
        </w:numPr>
        <w:spacing w:after="240"/>
        <w:ind w:left="720" w:hanging="360"/>
        <w:jc w:val="both"/>
        <w:rPr>
          <w:rFonts w:ascii="Calibri" w:eastAsia="Calibri" w:hAnsi="Calibri" w:cs="Calibri"/>
          <w:b/>
          <w:sz w:val="24"/>
          <w:highlight w:val="lightGray"/>
        </w:rPr>
      </w:pPr>
      <w:proofErr w:type="gramStart"/>
      <w:r w:rsidRPr="00E14427">
        <w:rPr>
          <w:rFonts w:ascii="Calibri" w:eastAsia="Calibri" w:hAnsi="Calibri" w:cs="Calibri"/>
          <w:b/>
          <w:sz w:val="24"/>
          <w:highlight w:val="lightGray"/>
        </w:rPr>
        <w:t>5.2 REABILITAÇÃO</w:t>
      </w:r>
      <w:proofErr w:type="gramEnd"/>
      <w:r w:rsidRPr="00E14427">
        <w:rPr>
          <w:rFonts w:ascii="Calibri" w:eastAsia="Calibri" w:hAnsi="Calibri" w:cs="Calibri"/>
          <w:b/>
          <w:sz w:val="24"/>
          <w:highlight w:val="lightGray"/>
        </w:rPr>
        <w:t xml:space="preserve"> FÍSICA</w:t>
      </w:r>
    </w:p>
    <w:p w:rsidR="00E05E57" w:rsidRPr="00E14427" w:rsidRDefault="00E11267" w:rsidP="00E14427">
      <w:pPr>
        <w:numPr>
          <w:ilvl w:val="0"/>
          <w:numId w:val="29"/>
        </w:numPr>
        <w:spacing w:after="240"/>
        <w:jc w:val="both"/>
        <w:rPr>
          <w:rFonts w:ascii="Calibri" w:eastAsia="Calibri" w:hAnsi="Calibri" w:cs="Calibri"/>
          <w:b/>
          <w:sz w:val="24"/>
          <w:highlight w:val="lightGray"/>
        </w:rPr>
      </w:pPr>
      <w:r w:rsidRPr="00E14427">
        <w:rPr>
          <w:rFonts w:ascii="Calibri" w:eastAsia="Calibri" w:hAnsi="Calibri" w:cs="Calibri"/>
          <w:b/>
          <w:sz w:val="24"/>
        </w:rPr>
        <w:t>Centro Integrado de Atenção à Pessoa com Deficiência (CNES 7236174) – Mauá</w:t>
      </w:r>
    </w:p>
    <w:p w:rsidR="00E05E57" w:rsidRPr="00FA2A37" w:rsidRDefault="00E11267" w:rsidP="00E14427">
      <w:pPr>
        <w:numPr>
          <w:ilvl w:val="1"/>
          <w:numId w:val="29"/>
        </w:numPr>
        <w:spacing w:after="240"/>
        <w:jc w:val="both"/>
        <w:rPr>
          <w:rFonts w:ascii="Calibri" w:eastAsia="Calibri" w:hAnsi="Calibri" w:cs="Calibri"/>
          <w:sz w:val="24"/>
        </w:rPr>
      </w:pPr>
      <w:r w:rsidRPr="00FA2A37">
        <w:rPr>
          <w:rFonts w:ascii="Calibri" w:eastAsia="Calibri" w:hAnsi="Calibri" w:cs="Calibri"/>
          <w:sz w:val="24"/>
        </w:rPr>
        <w:t>Referência para Mauá</w:t>
      </w:r>
    </w:p>
    <w:p w:rsidR="00E05E57" w:rsidRPr="00E11267" w:rsidRDefault="00E11267" w:rsidP="00E14427">
      <w:pPr>
        <w:numPr>
          <w:ilvl w:val="0"/>
          <w:numId w:val="29"/>
        </w:numPr>
        <w:spacing w:after="240"/>
        <w:jc w:val="both"/>
        <w:rPr>
          <w:rFonts w:ascii="Calibri" w:eastAsia="Calibri" w:hAnsi="Calibri" w:cs="Calibri"/>
          <w:b/>
          <w:sz w:val="24"/>
        </w:rPr>
      </w:pPr>
      <w:r w:rsidRPr="00E11267">
        <w:rPr>
          <w:rFonts w:ascii="Calibri" w:eastAsia="Calibri" w:hAnsi="Calibri" w:cs="Calibri"/>
          <w:b/>
          <w:sz w:val="24"/>
        </w:rPr>
        <w:t>Policlínica de Reabilitação (CNES) – São Bernardo</w:t>
      </w:r>
    </w:p>
    <w:p w:rsidR="00E05E57" w:rsidRPr="00FA2A37" w:rsidRDefault="00E11267" w:rsidP="00E14427">
      <w:pPr>
        <w:numPr>
          <w:ilvl w:val="1"/>
          <w:numId w:val="29"/>
        </w:numPr>
        <w:spacing w:after="240"/>
        <w:jc w:val="both"/>
        <w:rPr>
          <w:rFonts w:ascii="Calibri" w:eastAsia="Calibri" w:hAnsi="Calibri" w:cs="Calibri"/>
          <w:sz w:val="24"/>
        </w:rPr>
      </w:pPr>
      <w:r w:rsidRPr="00FA2A37">
        <w:rPr>
          <w:rFonts w:ascii="Calibri" w:eastAsia="Calibri" w:hAnsi="Calibri" w:cs="Calibri"/>
          <w:sz w:val="24"/>
        </w:rPr>
        <w:t>Referência para São Bernardo e Santo André</w:t>
      </w:r>
    </w:p>
    <w:p w:rsidR="00E05E57" w:rsidRDefault="00E11267" w:rsidP="00E14427">
      <w:pPr>
        <w:numPr>
          <w:ilvl w:val="0"/>
          <w:numId w:val="29"/>
        </w:numPr>
        <w:spacing w:after="240"/>
        <w:jc w:val="both"/>
        <w:rPr>
          <w:rFonts w:ascii="Calibri" w:eastAsia="Calibri" w:hAnsi="Calibri" w:cs="Calibri"/>
          <w:b/>
          <w:sz w:val="24"/>
        </w:rPr>
      </w:pPr>
      <w:r>
        <w:rPr>
          <w:rFonts w:ascii="Calibri" w:eastAsia="Calibri" w:hAnsi="Calibri" w:cs="Calibri"/>
          <w:b/>
          <w:sz w:val="24"/>
        </w:rPr>
        <w:t>APRAESPI (CNES) – Ribeirão Pires</w:t>
      </w:r>
    </w:p>
    <w:p w:rsidR="00E05E57" w:rsidRPr="00FA2A37" w:rsidRDefault="00E11267" w:rsidP="00E14427">
      <w:pPr>
        <w:numPr>
          <w:ilvl w:val="1"/>
          <w:numId w:val="29"/>
        </w:numPr>
        <w:spacing w:after="240"/>
        <w:jc w:val="both"/>
        <w:rPr>
          <w:rFonts w:ascii="Calibri" w:eastAsia="Calibri" w:hAnsi="Calibri" w:cs="Calibri"/>
          <w:sz w:val="24"/>
        </w:rPr>
      </w:pPr>
      <w:r w:rsidRPr="00FA2A37">
        <w:rPr>
          <w:rFonts w:ascii="Calibri" w:eastAsia="Calibri" w:hAnsi="Calibri" w:cs="Calibri"/>
          <w:sz w:val="24"/>
        </w:rPr>
        <w:t>Referência para Ribeirão Pires,</w:t>
      </w:r>
      <w:proofErr w:type="gramStart"/>
      <w:r w:rsidRPr="00FA2A37">
        <w:rPr>
          <w:rFonts w:ascii="Calibri" w:eastAsia="Calibri" w:hAnsi="Calibri" w:cs="Calibri"/>
          <w:sz w:val="24"/>
        </w:rPr>
        <w:t xml:space="preserve">  </w:t>
      </w:r>
      <w:proofErr w:type="gramEnd"/>
      <w:r w:rsidRPr="00FA2A37">
        <w:rPr>
          <w:rFonts w:ascii="Calibri" w:eastAsia="Calibri" w:hAnsi="Calibri" w:cs="Calibri"/>
          <w:sz w:val="24"/>
        </w:rPr>
        <w:t>Rio Grande da Serra e Santo André</w:t>
      </w:r>
    </w:p>
    <w:p w:rsidR="00E05E57" w:rsidRDefault="00E11267" w:rsidP="00E14427">
      <w:pPr>
        <w:numPr>
          <w:ilvl w:val="0"/>
          <w:numId w:val="29"/>
        </w:numPr>
        <w:spacing w:after="240"/>
        <w:jc w:val="both"/>
        <w:rPr>
          <w:rFonts w:ascii="Calibri" w:eastAsia="Calibri" w:hAnsi="Calibri" w:cs="Calibri"/>
          <w:b/>
          <w:sz w:val="24"/>
        </w:rPr>
      </w:pPr>
      <w:r>
        <w:rPr>
          <w:rFonts w:ascii="Calibri" w:eastAsia="Calibri" w:hAnsi="Calibri" w:cs="Calibri"/>
          <w:b/>
          <w:sz w:val="24"/>
        </w:rPr>
        <w:t>Quarteirão da Saúde (CNES)</w:t>
      </w:r>
      <w:r w:rsidR="00943664">
        <w:rPr>
          <w:rFonts w:ascii="Calibri" w:eastAsia="Calibri" w:hAnsi="Calibri" w:cs="Calibri"/>
          <w:b/>
          <w:sz w:val="24"/>
        </w:rPr>
        <w:t xml:space="preserve"> - Diadema</w:t>
      </w:r>
    </w:p>
    <w:p w:rsidR="00E05E57" w:rsidRPr="00FA2A37" w:rsidRDefault="00E11267" w:rsidP="00E14427">
      <w:pPr>
        <w:numPr>
          <w:ilvl w:val="1"/>
          <w:numId w:val="29"/>
        </w:numPr>
        <w:spacing w:after="240"/>
        <w:jc w:val="both"/>
        <w:rPr>
          <w:rFonts w:ascii="Calibri" w:eastAsia="Calibri" w:hAnsi="Calibri" w:cs="Calibri"/>
          <w:sz w:val="24"/>
        </w:rPr>
      </w:pPr>
      <w:r w:rsidRPr="00FA2A37">
        <w:rPr>
          <w:rFonts w:ascii="Calibri" w:eastAsia="Calibri" w:hAnsi="Calibri" w:cs="Calibri"/>
          <w:sz w:val="24"/>
        </w:rPr>
        <w:t>Referência para Diadema</w:t>
      </w:r>
    </w:p>
    <w:p w:rsidR="00E05E57" w:rsidRDefault="00E11267" w:rsidP="00E14427">
      <w:pPr>
        <w:numPr>
          <w:ilvl w:val="0"/>
          <w:numId w:val="29"/>
        </w:numPr>
        <w:spacing w:after="240"/>
        <w:jc w:val="both"/>
        <w:rPr>
          <w:rFonts w:ascii="Calibri" w:eastAsia="Calibri" w:hAnsi="Calibri" w:cs="Calibri"/>
          <w:b/>
          <w:sz w:val="24"/>
        </w:rPr>
      </w:pPr>
      <w:r>
        <w:rPr>
          <w:rFonts w:ascii="Calibri" w:eastAsia="Calibri" w:hAnsi="Calibri" w:cs="Calibri"/>
          <w:b/>
          <w:sz w:val="24"/>
        </w:rPr>
        <w:t>CREM- Santo André</w:t>
      </w:r>
    </w:p>
    <w:p w:rsidR="00E05E57" w:rsidRPr="00FA2A37" w:rsidRDefault="00E11267" w:rsidP="00E14427">
      <w:pPr>
        <w:numPr>
          <w:ilvl w:val="1"/>
          <w:numId w:val="29"/>
        </w:numPr>
        <w:spacing w:after="240"/>
        <w:jc w:val="both"/>
        <w:rPr>
          <w:rFonts w:ascii="Calibri" w:eastAsia="Calibri" w:hAnsi="Calibri" w:cs="Calibri"/>
          <w:sz w:val="24"/>
        </w:rPr>
      </w:pPr>
      <w:r w:rsidRPr="00FA2A37">
        <w:rPr>
          <w:rFonts w:ascii="Calibri" w:eastAsia="Calibri" w:hAnsi="Calibri" w:cs="Calibri"/>
          <w:sz w:val="24"/>
        </w:rPr>
        <w:t>Referência para Santo André</w:t>
      </w:r>
    </w:p>
    <w:p w:rsidR="00E05E57" w:rsidRPr="00E11267" w:rsidRDefault="00ED7ADB" w:rsidP="00E14427">
      <w:pPr>
        <w:numPr>
          <w:ilvl w:val="0"/>
          <w:numId w:val="29"/>
        </w:numPr>
        <w:spacing w:after="240"/>
        <w:jc w:val="both"/>
        <w:rPr>
          <w:rFonts w:ascii="Calibri" w:eastAsia="Calibri" w:hAnsi="Calibri" w:cs="Calibri"/>
          <w:b/>
          <w:sz w:val="24"/>
        </w:rPr>
      </w:pPr>
      <w:r w:rsidRPr="00ED7ADB">
        <w:rPr>
          <w:rFonts w:ascii="Calibri" w:eastAsia="Calibri" w:hAnsi="Calibri" w:cs="Calibri"/>
          <w:b/>
          <w:color w:val="000000" w:themeColor="text1"/>
          <w:sz w:val="24"/>
          <w:szCs w:val="24"/>
        </w:rPr>
        <w:t>Centro Municipal de Fisioterapia e Reabilitação Sebastião Sepulvida (CNES 2081679)</w:t>
      </w:r>
      <w:r w:rsidR="00E11267" w:rsidRPr="00ED7ADB">
        <w:rPr>
          <w:rFonts w:ascii="Calibri" w:eastAsia="Calibri" w:hAnsi="Calibri" w:cs="Calibri"/>
          <w:b/>
          <w:color w:val="000000" w:themeColor="text1"/>
          <w:sz w:val="24"/>
        </w:rPr>
        <w:t xml:space="preserve">, </w:t>
      </w:r>
      <w:r w:rsidR="00E11267" w:rsidRPr="00E11267">
        <w:rPr>
          <w:rFonts w:ascii="Calibri" w:eastAsia="Calibri" w:hAnsi="Calibri" w:cs="Calibri"/>
          <w:b/>
          <w:sz w:val="24"/>
        </w:rPr>
        <w:t>Centro de Triagem Neonatal</w:t>
      </w:r>
      <w:r w:rsidR="009132D9">
        <w:rPr>
          <w:rFonts w:ascii="Calibri" w:eastAsia="Calibri" w:hAnsi="Calibri" w:cs="Calibri"/>
          <w:b/>
          <w:sz w:val="24"/>
        </w:rPr>
        <w:t xml:space="preserve"> (CNES 6562752)</w:t>
      </w:r>
      <w:r w:rsidR="00E11267" w:rsidRPr="00E11267">
        <w:rPr>
          <w:rFonts w:ascii="Calibri" w:eastAsia="Calibri" w:hAnsi="Calibri" w:cs="Calibri"/>
          <w:b/>
          <w:sz w:val="24"/>
        </w:rPr>
        <w:t>, Fundação Anne Sullivan</w:t>
      </w:r>
      <w:r w:rsidR="009132D9">
        <w:rPr>
          <w:rFonts w:ascii="Calibri" w:eastAsia="Calibri" w:hAnsi="Calibri" w:cs="Calibri"/>
          <w:b/>
          <w:sz w:val="24"/>
        </w:rPr>
        <w:t xml:space="preserve"> </w:t>
      </w:r>
      <w:r w:rsidR="009132D9" w:rsidRPr="004D46DC">
        <w:rPr>
          <w:rFonts w:cs="Calibri"/>
          <w:b/>
          <w:sz w:val="24"/>
          <w:szCs w:val="24"/>
        </w:rPr>
        <w:t>(CNES -6843972)</w:t>
      </w:r>
      <w:r w:rsidR="009132D9">
        <w:rPr>
          <w:rFonts w:ascii="Calibri" w:eastAsia="Calibri" w:hAnsi="Calibri" w:cs="Calibri"/>
          <w:b/>
          <w:sz w:val="24"/>
        </w:rPr>
        <w:t xml:space="preserve">, </w:t>
      </w:r>
      <w:r w:rsidR="009132D9" w:rsidRPr="009132D9">
        <w:rPr>
          <w:rFonts w:ascii="Calibri" w:eastAsia="Calibri" w:hAnsi="Calibri" w:cs="Calibri"/>
          <w:b/>
          <w:sz w:val="24"/>
          <w:szCs w:val="24"/>
        </w:rPr>
        <w:t>USCA</w:t>
      </w:r>
      <w:proofErr w:type="gramStart"/>
      <w:r w:rsidR="009132D9" w:rsidRPr="009132D9">
        <w:rPr>
          <w:rFonts w:ascii="Calibri" w:eastAsia="Calibri" w:hAnsi="Calibri" w:cs="Calibri"/>
          <w:b/>
          <w:sz w:val="24"/>
          <w:szCs w:val="24"/>
        </w:rPr>
        <w:t xml:space="preserve"> </w:t>
      </w:r>
      <w:r w:rsidR="009132D9" w:rsidRPr="009132D9">
        <w:rPr>
          <w:rFonts w:ascii="Calibri" w:eastAsia="Calibri" w:hAnsi="Calibri" w:cs="Calibri"/>
          <w:b/>
          <w:sz w:val="24"/>
          <w:szCs w:val="24"/>
          <w:shd w:val="clear" w:color="auto" w:fill="FFFFFF"/>
        </w:rPr>
        <w:t xml:space="preserve"> </w:t>
      </w:r>
      <w:proofErr w:type="gramEnd"/>
      <w:r w:rsidR="009132D9" w:rsidRPr="009132D9">
        <w:rPr>
          <w:rFonts w:ascii="Calibri" w:eastAsia="Calibri" w:hAnsi="Calibri" w:cs="Calibri"/>
          <w:b/>
          <w:sz w:val="24"/>
          <w:szCs w:val="24"/>
          <w:shd w:val="clear" w:color="auto" w:fill="FFFFFF"/>
        </w:rPr>
        <w:t xml:space="preserve">Unidade de Saúde da Criança e do Adolescente Amabili Moretto Furlan  </w:t>
      </w:r>
      <w:r w:rsidR="009132D9" w:rsidRPr="004D46DC">
        <w:rPr>
          <w:rFonts w:cs="Calibri"/>
          <w:b/>
          <w:sz w:val="24"/>
          <w:szCs w:val="24"/>
        </w:rPr>
        <w:t>(CNES – 5194199)</w:t>
      </w:r>
    </w:p>
    <w:p w:rsidR="00E05E57" w:rsidRPr="00FA2A37" w:rsidRDefault="00E11267" w:rsidP="00E14427">
      <w:pPr>
        <w:numPr>
          <w:ilvl w:val="1"/>
          <w:numId w:val="29"/>
        </w:numPr>
        <w:spacing w:after="240"/>
        <w:jc w:val="both"/>
        <w:rPr>
          <w:rFonts w:ascii="Calibri" w:eastAsia="Calibri" w:hAnsi="Calibri" w:cs="Calibri"/>
          <w:sz w:val="24"/>
        </w:rPr>
      </w:pPr>
      <w:r w:rsidRPr="00FA2A37">
        <w:rPr>
          <w:rFonts w:ascii="Calibri" w:eastAsia="Calibri" w:hAnsi="Calibri" w:cs="Calibri"/>
          <w:sz w:val="24"/>
        </w:rPr>
        <w:t>Referência para São Caetano</w:t>
      </w:r>
    </w:p>
    <w:p w:rsidR="00E05E57" w:rsidRPr="00E11267" w:rsidRDefault="00E11267" w:rsidP="00E14427">
      <w:pPr>
        <w:numPr>
          <w:ilvl w:val="0"/>
          <w:numId w:val="29"/>
        </w:numPr>
        <w:spacing w:after="240"/>
        <w:jc w:val="both"/>
        <w:rPr>
          <w:rFonts w:ascii="Calibri" w:eastAsia="Calibri" w:hAnsi="Calibri" w:cs="Calibri"/>
          <w:b/>
          <w:sz w:val="24"/>
        </w:rPr>
      </w:pPr>
      <w:r w:rsidRPr="00E11267">
        <w:rPr>
          <w:rFonts w:ascii="Calibri" w:eastAsia="Calibri" w:hAnsi="Calibri" w:cs="Calibri"/>
          <w:b/>
          <w:sz w:val="24"/>
        </w:rPr>
        <w:t>Centro Municipal de Reabilitação – Rio Grande da Serra</w:t>
      </w:r>
    </w:p>
    <w:p w:rsidR="00E05E57" w:rsidRPr="00FA2A37" w:rsidRDefault="00E11267" w:rsidP="00E14427">
      <w:pPr>
        <w:numPr>
          <w:ilvl w:val="1"/>
          <w:numId w:val="29"/>
        </w:numPr>
        <w:spacing w:after="240"/>
        <w:jc w:val="both"/>
        <w:rPr>
          <w:rFonts w:ascii="Calibri" w:eastAsia="Calibri" w:hAnsi="Calibri" w:cs="Calibri"/>
          <w:sz w:val="24"/>
        </w:rPr>
      </w:pPr>
      <w:r w:rsidRPr="00FA2A37">
        <w:rPr>
          <w:rFonts w:ascii="Calibri" w:eastAsia="Calibri" w:hAnsi="Calibri" w:cs="Calibri"/>
          <w:sz w:val="24"/>
        </w:rPr>
        <w:t>Referência para Rio Grande da Serra</w:t>
      </w:r>
    </w:p>
    <w:p w:rsidR="00E05E57" w:rsidRPr="00E11267" w:rsidRDefault="00E11267" w:rsidP="00E14427">
      <w:pPr>
        <w:numPr>
          <w:ilvl w:val="0"/>
          <w:numId w:val="29"/>
        </w:numPr>
        <w:spacing w:after="240"/>
        <w:jc w:val="both"/>
        <w:rPr>
          <w:rFonts w:ascii="Calibri" w:eastAsia="Calibri" w:hAnsi="Calibri" w:cs="Calibri"/>
          <w:b/>
          <w:sz w:val="24"/>
        </w:rPr>
      </w:pPr>
      <w:r w:rsidRPr="00E11267">
        <w:rPr>
          <w:rFonts w:ascii="Calibri" w:eastAsia="Calibri" w:hAnsi="Calibri" w:cs="Calibri"/>
          <w:b/>
          <w:sz w:val="24"/>
        </w:rPr>
        <w:t>CER IV – Santo André (quando estiver implantado)</w:t>
      </w:r>
    </w:p>
    <w:p w:rsidR="00E05E57" w:rsidRPr="00FA2A37" w:rsidRDefault="00E11267" w:rsidP="00E14427">
      <w:pPr>
        <w:numPr>
          <w:ilvl w:val="1"/>
          <w:numId w:val="29"/>
        </w:numPr>
        <w:spacing w:after="240"/>
        <w:jc w:val="both"/>
        <w:rPr>
          <w:rFonts w:ascii="Calibri" w:eastAsia="Calibri" w:hAnsi="Calibri" w:cs="Calibri"/>
          <w:sz w:val="24"/>
        </w:rPr>
      </w:pPr>
      <w:r w:rsidRPr="00FA2A37">
        <w:rPr>
          <w:rFonts w:ascii="Calibri" w:eastAsia="Calibri" w:hAnsi="Calibri" w:cs="Calibri"/>
          <w:sz w:val="24"/>
        </w:rPr>
        <w:t>Referência para Santo André</w:t>
      </w:r>
    </w:p>
    <w:p w:rsidR="00E05E57" w:rsidRDefault="00E05E57">
      <w:pPr>
        <w:spacing w:after="240"/>
        <w:ind w:left="720"/>
        <w:jc w:val="both"/>
        <w:rPr>
          <w:rFonts w:ascii="Calibri" w:eastAsia="Calibri" w:hAnsi="Calibri" w:cs="Calibri"/>
          <w:b/>
          <w:sz w:val="24"/>
        </w:rPr>
      </w:pPr>
    </w:p>
    <w:p w:rsidR="00E05E57" w:rsidRPr="00E14427" w:rsidRDefault="00E14427">
      <w:pPr>
        <w:numPr>
          <w:ilvl w:val="0"/>
          <w:numId w:val="22"/>
        </w:numPr>
        <w:spacing w:after="240"/>
        <w:ind w:left="720" w:hanging="360"/>
        <w:jc w:val="both"/>
        <w:rPr>
          <w:rFonts w:ascii="Calibri" w:eastAsia="Calibri" w:hAnsi="Calibri" w:cs="Calibri"/>
          <w:b/>
          <w:sz w:val="24"/>
          <w:highlight w:val="lightGray"/>
        </w:rPr>
      </w:pPr>
      <w:r w:rsidRPr="00E14427">
        <w:rPr>
          <w:rFonts w:ascii="Calibri" w:eastAsia="Calibri" w:hAnsi="Calibri" w:cs="Calibri"/>
          <w:b/>
          <w:sz w:val="24"/>
          <w:highlight w:val="lightGray"/>
        </w:rPr>
        <w:t>5.2.1 OSTOMIAS</w:t>
      </w:r>
    </w:p>
    <w:p w:rsidR="00E05E57" w:rsidRPr="00E11267" w:rsidRDefault="00E11267" w:rsidP="00E14427">
      <w:pPr>
        <w:spacing w:after="240"/>
        <w:ind w:left="720"/>
        <w:jc w:val="both"/>
        <w:rPr>
          <w:rFonts w:ascii="Calibri" w:eastAsia="Calibri" w:hAnsi="Calibri" w:cs="Calibri"/>
          <w:sz w:val="24"/>
        </w:rPr>
      </w:pPr>
      <w:r w:rsidRPr="00E11267">
        <w:rPr>
          <w:rFonts w:ascii="Calibri" w:eastAsia="Calibri" w:hAnsi="Calibri" w:cs="Calibri"/>
          <w:sz w:val="24"/>
        </w:rPr>
        <w:t xml:space="preserve">Todos os municípios continuarão tendo como referência para dispensação de bolsas de ostomias o </w:t>
      </w:r>
      <w:r w:rsidR="009132D9" w:rsidRPr="009132D9">
        <w:rPr>
          <w:rStyle w:val="ndesc1"/>
          <w:rFonts w:asciiTheme="minorHAnsi" w:hAnsiTheme="minorHAnsi"/>
        </w:rPr>
        <w:t>Ambulatório Médico de Especialidades "Doutor Luiz Roberto Barradas Barata</w:t>
      </w:r>
      <w:r w:rsidR="00131882">
        <w:rPr>
          <w:rStyle w:val="ndesc1"/>
          <w:rFonts w:asciiTheme="minorHAnsi" w:hAnsiTheme="minorHAnsi"/>
        </w:rPr>
        <w:t>"</w:t>
      </w:r>
      <w:r w:rsidRPr="009132D9">
        <w:rPr>
          <w:rFonts w:eastAsia="Calibri" w:cs="Calibri"/>
          <w:sz w:val="24"/>
        </w:rPr>
        <w:t>, até que os serviços dos CER IV</w:t>
      </w:r>
      <w:r w:rsidRPr="00E11267">
        <w:rPr>
          <w:rFonts w:ascii="Calibri" w:eastAsia="Calibri" w:hAnsi="Calibri" w:cs="Calibri"/>
          <w:sz w:val="24"/>
        </w:rPr>
        <w:t xml:space="preserve"> se estruturem para isso.</w:t>
      </w:r>
    </w:p>
    <w:p w:rsidR="00E05E57" w:rsidRPr="00E11267" w:rsidRDefault="00E05E57">
      <w:pPr>
        <w:spacing w:after="240"/>
        <w:ind w:left="720"/>
        <w:jc w:val="both"/>
        <w:rPr>
          <w:rFonts w:ascii="Calibri" w:eastAsia="Calibri" w:hAnsi="Calibri" w:cs="Calibri"/>
          <w:b/>
          <w:sz w:val="24"/>
        </w:rPr>
      </w:pPr>
    </w:p>
    <w:p w:rsidR="00E05E57" w:rsidRPr="00E14427" w:rsidRDefault="00E14427">
      <w:pPr>
        <w:numPr>
          <w:ilvl w:val="0"/>
          <w:numId w:val="23"/>
        </w:numPr>
        <w:spacing w:after="240"/>
        <w:ind w:left="720" w:hanging="360"/>
        <w:jc w:val="both"/>
        <w:rPr>
          <w:rFonts w:ascii="Calibri" w:eastAsia="Calibri" w:hAnsi="Calibri" w:cs="Calibri"/>
          <w:b/>
          <w:sz w:val="24"/>
          <w:highlight w:val="lightGray"/>
        </w:rPr>
      </w:pPr>
      <w:proofErr w:type="gramStart"/>
      <w:r w:rsidRPr="00E14427">
        <w:rPr>
          <w:rFonts w:ascii="Calibri" w:eastAsia="Calibri" w:hAnsi="Calibri" w:cs="Calibri"/>
          <w:b/>
          <w:sz w:val="24"/>
          <w:highlight w:val="lightGray"/>
        </w:rPr>
        <w:t>5.3 REABILITAÇÃO</w:t>
      </w:r>
      <w:proofErr w:type="gramEnd"/>
      <w:r w:rsidRPr="00E14427">
        <w:rPr>
          <w:rFonts w:ascii="Calibri" w:eastAsia="Calibri" w:hAnsi="Calibri" w:cs="Calibri"/>
          <w:b/>
          <w:sz w:val="24"/>
          <w:highlight w:val="lightGray"/>
        </w:rPr>
        <w:t xml:space="preserve"> AUDITIVA</w:t>
      </w:r>
    </w:p>
    <w:p w:rsidR="00E05E57" w:rsidRPr="00E14427" w:rsidRDefault="00E11267" w:rsidP="00E14427">
      <w:pPr>
        <w:pStyle w:val="PargrafodaLista"/>
        <w:numPr>
          <w:ilvl w:val="0"/>
          <w:numId w:val="30"/>
        </w:numPr>
        <w:spacing w:after="240"/>
        <w:jc w:val="both"/>
        <w:rPr>
          <w:rFonts w:ascii="Calibri" w:eastAsia="Calibri" w:hAnsi="Calibri" w:cs="Calibri"/>
          <w:b/>
          <w:sz w:val="24"/>
        </w:rPr>
      </w:pPr>
      <w:r w:rsidRPr="00E14427">
        <w:rPr>
          <w:rFonts w:ascii="Calibri" w:eastAsia="Calibri" w:hAnsi="Calibri" w:cs="Calibri"/>
          <w:b/>
          <w:sz w:val="24"/>
        </w:rPr>
        <w:t>Centro Integrado de Atenção à Pessoa com Deficiência (CNES 7236174) – Mauá</w:t>
      </w:r>
    </w:p>
    <w:p w:rsidR="00E05E57" w:rsidRPr="00943664" w:rsidRDefault="00E11267" w:rsidP="00E14427">
      <w:pPr>
        <w:pStyle w:val="PargrafodaLista"/>
        <w:numPr>
          <w:ilvl w:val="1"/>
          <w:numId w:val="30"/>
        </w:numPr>
        <w:spacing w:after="240"/>
        <w:jc w:val="both"/>
        <w:rPr>
          <w:rFonts w:ascii="Calibri" w:eastAsia="Calibri" w:hAnsi="Calibri" w:cs="Calibri"/>
          <w:sz w:val="24"/>
        </w:rPr>
      </w:pPr>
      <w:r w:rsidRPr="00943664">
        <w:rPr>
          <w:rFonts w:ascii="Calibri" w:eastAsia="Calibri" w:hAnsi="Calibri" w:cs="Calibri"/>
          <w:sz w:val="24"/>
        </w:rPr>
        <w:t>Referência para Mauá</w:t>
      </w:r>
    </w:p>
    <w:p w:rsidR="00E05E57" w:rsidRPr="00E14427" w:rsidRDefault="00E11267" w:rsidP="00E14427">
      <w:pPr>
        <w:pStyle w:val="PargrafodaLista"/>
        <w:numPr>
          <w:ilvl w:val="0"/>
          <w:numId w:val="30"/>
        </w:numPr>
        <w:spacing w:after="240"/>
        <w:jc w:val="both"/>
        <w:rPr>
          <w:rFonts w:ascii="Calibri" w:eastAsia="Calibri" w:hAnsi="Calibri" w:cs="Calibri"/>
          <w:b/>
          <w:sz w:val="24"/>
        </w:rPr>
      </w:pPr>
      <w:r w:rsidRPr="00E14427">
        <w:rPr>
          <w:rFonts w:ascii="Calibri" w:eastAsia="Calibri" w:hAnsi="Calibri" w:cs="Calibri"/>
          <w:b/>
          <w:sz w:val="24"/>
        </w:rPr>
        <w:t>Policlínica de Reabilitação (CNES</w:t>
      </w:r>
      <w:proofErr w:type="gramStart"/>
      <w:r w:rsidRPr="00E14427">
        <w:rPr>
          <w:rFonts w:ascii="Calibri" w:eastAsia="Calibri" w:hAnsi="Calibri" w:cs="Calibri"/>
          <w:b/>
          <w:sz w:val="24"/>
        </w:rPr>
        <w:t>)</w:t>
      </w:r>
      <w:proofErr w:type="gramEnd"/>
      <w:r w:rsidRPr="00E14427">
        <w:rPr>
          <w:rFonts w:ascii="Calibri" w:eastAsia="Calibri" w:hAnsi="Calibri" w:cs="Calibri"/>
          <w:b/>
          <w:sz w:val="24"/>
        </w:rPr>
        <w:t>/ FUNCRAF(CNES) – São Bernardo</w:t>
      </w:r>
    </w:p>
    <w:p w:rsidR="00E05E57" w:rsidRPr="00943664" w:rsidRDefault="00E11267" w:rsidP="00E14427">
      <w:pPr>
        <w:pStyle w:val="PargrafodaLista"/>
        <w:numPr>
          <w:ilvl w:val="1"/>
          <w:numId w:val="30"/>
        </w:numPr>
        <w:spacing w:after="240"/>
        <w:jc w:val="both"/>
        <w:rPr>
          <w:rFonts w:ascii="Calibri" w:eastAsia="Calibri" w:hAnsi="Calibri" w:cs="Calibri"/>
          <w:sz w:val="24"/>
        </w:rPr>
      </w:pPr>
      <w:r w:rsidRPr="00943664">
        <w:rPr>
          <w:rFonts w:ascii="Calibri" w:eastAsia="Calibri" w:hAnsi="Calibri" w:cs="Calibri"/>
          <w:sz w:val="24"/>
        </w:rPr>
        <w:t xml:space="preserve">Referência para São Bernardo, Santo André, São Caetano do </w:t>
      </w:r>
      <w:proofErr w:type="gramStart"/>
      <w:r w:rsidRPr="00943664">
        <w:rPr>
          <w:rFonts w:ascii="Calibri" w:eastAsia="Calibri" w:hAnsi="Calibri" w:cs="Calibri"/>
          <w:sz w:val="24"/>
        </w:rPr>
        <w:t>Sul</w:t>
      </w:r>
      <w:proofErr w:type="gramEnd"/>
    </w:p>
    <w:p w:rsidR="00E05E57" w:rsidRPr="00E14427" w:rsidRDefault="00E11267" w:rsidP="00E14427">
      <w:pPr>
        <w:pStyle w:val="PargrafodaLista"/>
        <w:numPr>
          <w:ilvl w:val="0"/>
          <w:numId w:val="30"/>
        </w:numPr>
        <w:spacing w:after="240"/>
        <w:jc w:val="both"/>
        <w:rPr>
          <w:rFonts w:ascii="Calibri" w:eastAsia="Calibri" w:hAnsi="Calibri" w:cs="Calibri"/>
          <w:b/>
          <w:sz w:val="24"/>
        </w:rPr>
      </w:pPr>
      <w:r w:rsidRPr="00E14427">
        <w:rPr>
          <w:rFonts w:ascii="Calibri" w:eastAsia="Calibri" w:hAnsi="Calibri" w:cs="Calibri"/>
          <w:b/>
          <w:sz w:val="24"/>
        </w:rPr>
        <w:t>APRAESPI (CNES) – Ribeirão Pires</w:t>
      </w:r>
    </w:p>
    <w:p w:rsidR="00E05E57" w:rsidRPr="00943664" w:rsidRDefault="00E11267" w:rsidP="00E14427">
      <w:pPr>
        <w:pStyle w:val="PargrafodaLista"/>
        <w:numPr>
          <w:ilvl w:val="1"/>
          <w:numId w:val="30"/>
        </w:numPr>
        <w:spacing w:after="240"/>
        <w:jc w:val="both"/>
        <w:rPr>
          <w:rFonts w:ascii="Calibri" w:eastAsia="Calibri" w:hAnsi="Calibri" w:cs="Calibri"/>
          <w:sz w:val="24"/>
        </w:rPr>
      </w:pPr>
      <w:r w:rsidRPr="00943664">
        <w:rPr>
          <w:rFonts w:ascii="Calibri" w:eastAsia="Calibri" w:hAnsi="Calibri" w:cs="Calibri"/>
          <w:sz w:val="24"/>
        </w:rPr>
        <w:t>Referência para Ribeirão Pires,</w:t>
      </w:r>
      <w:proofErr w:type="gramStart"/>
      <w:r w:rsidRPr="00943664">
        <w:rPr>
          <w:rFonts w:ascii="Calibri" w:eastAsia="Calibri" w:hAnsi="Calibri" w:cs="Calibri"/>
          <w:sz w:val="24"/>
        </w:rPr>
        <w:t xml:space="preserve">  </w:t>
      </w:r>
      <w:proofErr w:type="gramEnd"/>
      <w:r w:rsidRPr="00943664">
        <w:rPr>
          <w:rFonts w:ascii="Calibri" w:eastAsia="Calibri" w:hAnsi="Calibri" w:cs="Calibri"/>
          <w:sz w:val="24"/>
        </w:rPr>
        <w:t xml:space="preserve">Rio Grande da Serra e Santo André </w:t>
      </w:r>
    </w:p>
    <w:p w:rsidR="00E05E57" w:rsidRPr="00E14427" w:rsidRDefault="00E11267" w:rsidP="00E14427">
      <w:pPr>
        <w:pStyle w:val="PargrafodaLista"/>
        <w:numPr>
          <w:ilvl w:val="0"/>
          <w:numId w:val="30"/>
        </w:numPr>
        <w:spacing w:after="240"/>
        <w:jc w:val="both"/>
        <w:rPr>
          <w:rFonts w:ascii="Calibri" w:eastAsia="Calibri" w:hAnsi="Calibri" w:cs="Calibri"/>
          <w:b/>
          <w:sz w:val="24"/>
        </w:rPr>
      </w:pPr>
      <w:r w:rsidRPr="00E14427">
        <w:rPr>
          <w:rFonts w:ascii="Calibri" w:eastAsia="Calibri" w:hAnsi="Calibri" w:cs="Calibri"/>
          <w:b/>
          <w:sz w:val="24"/>
        </w:rPr>
        <w:t>Quarteirão da Saúde (CNES)</w:t>
      </w:r>
      <w:r w:rsidR="00943664">
        <w:rPr>
          <w:rFonts w:ascii="Calibri" w:eastAsia="Calibri" w:hAnsi="Calibri" w:cs="Calibri"/>
          <w:b/>
          <w:sz w:val="24"/>
        </w:rPr>
        <w:t xml:space="preserve"> - Diadema</w:t>
      </w:r>
    </w:p>
    <w:p w:rsidR="00E05E57" w:rsidRPr="00943664" w:rsidRDefault="00E11267" w:rsidP="00E14427">
      <w:pPr>
        <w:pStyle w:val="PargrafodaLista"/>
        <w:numPr>
          <w:ilvl w:val="1"/>
          <w:numId w:val="30"/>
        </w:numPr>
        <w:spacing w:after="240"/>
        <w:jc w:val="both"/>
        <w:rPr>
          <w:rFonts w:ascii="Calibri" w:eastAsia="Calibri" w:hAnsi="Calibri" w:cs="Calibri"/>
          <w:sz w:val="24"/>
        </w:rPr>
      </w:pPr>
      <w:r w:rsidRPr="00943664">
        <w:rPr>
          <w:rFonts w:ascii="Calibri" w:eastAsia="Calibri" w:hAnsi="Calibri" w:cs="Calibri"/>
          <w:sz w:val="24"/>
        </w:rPr>
        <w:t>Referência para Diadema</w:t>
      </w:r>
    </w:p>
    <w:p w:rsidR="00E05E57" w:rsidRPr="00E14427" w:rsidRDefault="00E11267" w:rsidP="00E14427">
      <w:pPr>
        <w:pStyle w:val="PargrafodaLista"/>
        <w:numPr>
          <w:ilvl w:val="0"/>
          <w:numId w:val="30"/>
        </w:numPr>
        <w:spacing w:after="240"/>
        <w:jc w:val="both"/>
        <w:rPr>
          <w:rFonts w:ascii="Calibri" w:eastAsia="Calibri" w:hAnsi="Calibri" w:cs="Calibri"/>
          <w:b/>
          <w:sz w:val="24"/>
        </w:rPr>
      </w:pPr>
      <w:r w:rsidRPr="00E14427">
        <w:rPr>
          <w:rFonts w:ascii="Calibri" w:eastAsia="Calibri" w:hAnsi="Calibri" w:cs="Calibri"/>
          <w:b/>
          <w:sz w:val="24"/>
        </w:rPr>
        <w:t>CER IV – Santo André (quando estiver implantado)</w:t>
      </w:r>
    </w:p>
    <w:p w:rsidR="00E05E57" w:rsidRPr="00943664" w:rsidRDefault="00E11267" w:rsidP="00E14427">
      <w:pPr>
        <w:pStyle w:val="PargrafodaLista"/>
        <w:numPr>
          <w:ilvl w:val="1"/>
          <w:numId w:val="30"/>
        </w:numPr>
        <w:spacing w:after="240"/>
        <w:jc w:val="both"/>
        <w:rPr>
          <w:rFonts w:ascii="Calibri" w:eastAsia="Calibri" w:hAnsi="Calibri" w:cs="Calibri"/>
          <w:sz w:val="24"/>
        </w:rPr>
      </w:pPr>
      <w:r w:rsidRPr="00943664">
        <w:rPr>
          <w:rFonts w:ascii="Calibri" w:eastAsia="Calibri" w:hAnsi="Calibri" w:cs="Calibri"/>
          <w:sz w:val="24"/>
        </w:rPr>
        <w:t>Será Referência para Santo André</w:t>
      </w:r>
    </w:p>
    <w:p w:rsidR="00E05E57" w:rsidRDefault="00E05E57">
      <w:pPr>
        <w:spacing w:after="240"/>
        <w:ind w:left="720"/>
        <w:jc w:val="both"/>
        <w:rPr>
          <w:rFonts w:ascii="Calibri" w:eastAsia="Calibri" w:hAnsi="Calibri" w:cs="Calibri"/>
          <w:b/>
          <w:sz w:val="24"/>
        </w:rPr>
      </w:pPr>
    </w:p>
    <w:p w:rsidR="00E05E57" w:rsidRPr="00E14427" w:rsidRDefault="00E14427">
      <w:pPr>
        <w:numPr>
          <w:ilvl w:val="0"/>
          <w:numId w:val="24"/>
        </w:numPr>
        <w:spacing w:after="240"/>
        <w:ind w:left="720" w:hanging="360"/>
        <w:jc w:val="both"/>
        <w:rPr>
          <w:rFonts w:ascii="Calibri" w:eastAsia="Calibri" w:hAnsi="Calibri" w:cs="Calibri"/>
          <w:b/>
          <w:sz w:val="24"/>
          <w:highlight w:val="lightGray"/>
        </w:rPr>
      </w:pPr>
      <w:proofErr w:type="gramStart"/>
      <w:r w:rsidRPr="00E14427">
        <w:rPr>
          <w:rFonts w:ascii="Calibri" w:eastAsia="Calibri" w:hAnsi="Calibri" w:cs="Calibri"/>
          <w:b/>
          <w:sz w:val="24"/>
          <w:highlight w:val="lightGray"/>
        </w:rPr>
        <w:t>5.4 REABILITAÇÃO</w:t>
      </w:r>
      <w:proofErr w:type="gramEnd"/>
      <w:r w:rsidRPr="00E14427">
        <w:rPr>
          <w:rFonts w:ascii="Calibri" w:eastAsia="Calibri" w:hAnsi="Calibri" w:cs="Calibri"/>
          <w:b/>
          <w:sz w:val="24"/>
          <w:highlight w:val="lightGray"/>
        </w:rPr>
        <w:t xml:space="preserve"> INTELECTUAL</w:t>
      </w:r>
    </w:p>
    <w:p w:rsidR="00E05E57" w:rsidRPr="00E14427" w:rsidRDefault="00E11267" w:rsidP="00E14427">
      <w:pPr>
        <w:pStyle w:val="PargrafodaLista"/>
        <w:numPr>
          <w:ilvl w:val="0"/>
          <w:numId w:val="31"/>
        </w:numPr>
        <w:spacing w:after="240"/>
        <w:jc w:val="both"/>
        <w:rPr>
          <w:rFonts w:ascii="Calibri" w:eastAsia="Calibri" w:hAnsi="Calibri" w:cs="Calibri"/>
          <w:b/>
          <w:sz w:val="24"/>
        </w:rPr>
      </w:pPr>
      <w:r w:rsidRPr="00E14427">
        <w:rPr>
          <w:rFonts w:ascii="Calibri" w:eastAsia="Calibri" w:hAnsi="Calibri" w:cs="Calibri"/>
          <w:b/>
          <w:sz w:val="24"/>
        </w:rPr>
        <w:t>Centro Integrado de Atenção à Pessoa com Deficiência (CNES 7236174) – Mauá</w:t>
      </w:r>
    </w:p>
    <w:p w:rsidR="00E05E57" w:rsidRPr="00943664" w:rsidRDefault="00E11267" w:rsidP="00E14427">
      <w:pPr>
        <w:pStyle w:val="PargrafodaLista"/>
        <w:numPr>
          <w:ilvl w:val="1"/>
          <w:numId w:val="31"/>
        </w:numPr>
        <w:spacing w:after="240"/>
        <w:jc w:val="both"/>
        <w:rPr>
          <w:rFonts w:ascii="Calibri" w:eastAsia="Calibri" w:hAnsi="Calibri" w:cs="Calibri"/>
          <w:sz w:val="24"/>
        </w:rPr>
      </w:pPr>
      <w:r w:rsidRPr="00943664">
        <w:rPr>
          <w:rFonts w:ascii="Calibri" w:eastAsia="Calibri" w:hAnsi="Calibri" w:cs="Calibri"/>
          <w:sz w:val="24"/>
        </w:rPr>
        <w:t>Referência para Mauá</w:t>
      </w:r>
    </w:p>
    <w:p w:rsidR="00E05E57" w:rsidRPr="00E14427" w:rsidRDefault="00E11267" w:rsidP="00E14427">
      <w:pPr>
        <w:pStyle w:val="PargrafodaLista"/>
        <w:numPr>
          <w:ilvl w:val="0"/>
          <w:numId w:val="31"/>
        </w:numPr>
        <w:spacing w:after="240"/>
        <w:jc w:val="both"/>
        <w:rPr>
          <w:rFonts w:ascii="Calibri" w:eastAsia="Calibri" w:hAnsi="Calibri" w:cs="Calibri"/>
          <w:b/>
          <w:sz w:val="24"/>
        </w:rPr>
      </w:pPr>
      <w:r w:rsidRPr="00E14427">
        <w:rPr>
          <w:rFonts w:ascii="Calibri" w:eastAsia="Calibri" w:hAnsi="Calibri" w:cs="Calibri"/>
          <w:b/>
          <w:sz w:val="24"/>
        </w:rPr>
        <w:t xml:space="preserve">Policlínica de Reabilitação (CNES), AVAPE (CNES)- </w:t>
      </w:r>
      <w:r w:rsidR="00E14427" w:rsidRPr="00E14427">
        <w:rPr>
          <w:rFonts w:ascii="Calibri" w:eastAsia="Calibri" w:hAnsi="Calibri" w:cs="Calibri"/>
          <w:b/>
          <w:sz w:val="24"/>
        </w:rPr>
        <w:t>São</w:t>
      </w:r>
      <w:r w:rsidRPr="00E14427">
        <w:rPr>
          <w:rFonts w:ascii="Calibri" w:eastAsia="Calibri" w:hAnsi="Calibri" w:cs="Calibri"/>
          <w:b/>
          <w:sz w:val="24"/>
        </w:rPr>
        <w:t xml:space="preserve"> </w:t>
      </w:r>
      <w:proofErr w:type="gramStart"/>
      <w:r w:rsidRPr="00E14427">
        <w:rPr>
          <w:rFonts w:ascii="Calibri" w:eastAsia="Calibri" w:hAnsi="Calibri" w:cs="Calibri"/>
          <w:b/>
          <w:sz w:val="24"/>
        </w:rPr>
        <w:t>Bernardo</w:t>
      </w:r>
      <w:proofErr w:type="gramEnd"/>
    </w:p>
    <w:p w:rsidR="00E05E57" w:rsidRPr="00943664" w:rsidRDefault="00E11267" w:rsidP="00E14427">
      <w:pPr>
        <w:pStyle w:val="PargrafodaLista"/>
        <w:numPr>
          <w:ilvl w:val="1"/>
          <w:numId w:val="31"/>
        </w:numPr>
        <w:spacing w:after="240"/>
        <w:jc w:val="both"/>
        <w:rPr>
          <w:rFonts w:ascii="Calibri" w:eastAsia="Calibri" w:hAnsi="Calibri" w:cs="Calibri"/>
          <w:sz w:val="24"/>
        </w:rPr>
      </w:pPr>
      <w:r w:rsidRPr="00943664">
        <w:rPr>
          <w:rFonts w:ascii="Calibri" w:eastAsia="Calibri" w:hAnsi="Calibri" w:cs="Calibri"/>
          <w:sz w:val="24"/>
        </w:rPr>
        <w:t>Referência para São Bernardo</w:t>
      </w:r>
      <w:r w:rsidR="00E14427" w:rsidRPr="00943664">
        <w:rPr>
          <w:rFonts w:ascii="Calibri" w:eastAsia="Calibri" w:hAnsi="Calibri" w:cs="Calibri"/>
          <w:sz w:val="24"/>
        </w:rPr>
        <w:t xml:space="preserve"> e Diadema (estimulação precoce e crianças)</w:t>
      </w:r>
    </w:p>
    <w:p w:rsidR="00E05E57" w:rsidRPr="00E14427" w:rsidRDefault="00E11267" w:rsidP="00E14427">
      <w:pPr>
        <w:pStyle w:val="PargrafodaLista"/>
        <w:numPr>
          <w:ilvl w:val="0"/>
          <w:numId w:val="31"/>
        </w:numPr>
        <w:spacing w:after="240"/>
        <w:jc w:val="both"/>
        <w:rPr>
          <w:rFonts w:ascii="Calibri" w:eastAsia="Calibri" w:hAnsi="Calibri" w:cs="Calibri"/>
          <w:b/>
          <w:sz w:val="24"/>
        </w:rPr>
      </w:pPr>
      <w:r w:rsidRPr="00E14427">
        <w:rPr>
          <w:rFonts w:ascii="Calibri" w:eastAsia="Calibri" w:hAnsi="Calibri" w:cs="Calibri"/>
          <w:b/>
          <w:sz w:val="24"/>
        </w:rPr>
        <w:t>APRAESPI (CNES)- Ribeirão Pires</w:t>
      </w:r>
    </w:p>
    <w:p w:rsidR="00E05E57" w:rsidRPr="00943664" w:rsidRDefault="00E11267" w:rsidP="00E14427">
      <w:pPr>
        <w:pStyle w:val="PargrafodaLista"/>
        <w:numPr>
          <w:ilvl w:val="1"/>
          <w:numId w:val="31"/>
        </w:numPr>
        <w:spacing w:after="240"/>
        <w:jc w:val="both"/>
        <w:rPr>
          <w:rFonts w:ascii="Calibri" w:eastAsia="Calibri" w:hAnsi="Calibri" w:cs="Calibri"/>
          <w:sz w:val="24"/>
        </w:rPr>
      </w:pPr>
      <w:r w:rsidRPr="00943664">
        <w:rPr>
          <w:rFonts w:ascii="Calibri" w:eastAsia="Calibri" w:hAnsi="Calibri" w:cs="Calibri"/>
          <w:sz w:val="24"/>
        </w:rPr>
        <w:t>Referência para Ribeirão Pires e Rio Grande da Serra</w:t>
      </w:r>
    </w:p>
    <w:p w:rsidR="00E05E57" w:rsidRPr="00E14427" w:rsidRDefault="00E11267" w:rsidP="00E14427">
      <w:pPr>
        <w:pStyle w:val="PargrafodaLista"/>
        <w:numPr>
          <w:ilvl w:val="0"/>
          <w:numId w:val="31"/>
        </w:numPr>
        <w:spacing w:after="240"/>
        <w:jc w:val="both"/>
        <w:rPr>
          <w:rFonts w:ascii="Calibri" w:eastAsia="Calibri" w:hAnsi="Calibri" w:cs="Calibri"/>
          <w:b/>
          <w:sz w:val="24"/>
        </w:rPr>
      </w:pPr>
      <w:r w:rsidRPr="00E14427">
        <w:rPr>
          <w:rFonts w:ascii="Calibri" w:eastAsia="Calibri" w:hAnsi="Calibri" w:cs="Calibri"/>
          <w:b/>
          <w:sz w:val="24"/>
        </w:rPr>
        <w:t>UBS Vila Guiomar (CNES 2025329) - Santo André</w:t>
      </w:r>
    </w:p>
    <w:p w:rsidR="00E05E57" w:rsidRPr="00943664" w:rsidRDefault="00E11267" w:rsidP="00E14427">
      <w:pPr>
        <w:pStyle w:val="PargrafodaLista"/>
        <w:numPr>
          <w:ilvl w:val="1"/>
          <w:numId w:val="31"/>
        </w:numPr>
        <w:spacing w:after="240"/>
        <w:jc w:val="both"/>
        <w:rPr>
          <w:rFonts w:ascii="Calibri" w:eastAsia="Calibri" w:hAnsi="Calibri" w:cs="Calibri"/>
          <w:sz w:val="24"/>
        </w:rPr>
      </w:pPr>
      <w:r w:rsidRPr="00943664">
        <w:rPr>
          <w:rFonts w:ascii="Calibri" w:eastAsia="Calibri" w:hAnsi="Calibri" w:cs="Calibri"/>
          <w:sz w:val="24"/>
        </w:rPr>
        <w:t>Referência para Santo André</w:t>
      </w:r>
    </w:p>
    <w:p w:rsidR="00E05E57" w:rsidRPr="00E14427" w:rsidRDefault="00E11267" w:rsidP="00E14427">
      <w:pPr>
        <w:pStyle w:val="PargrafodaLista"/>
        <w:numPr>
          <w:ilvl w:val="0"/>
          <w:numId w:val="31"/>
        </w:numPr>
        <w:spacing w:after="240"/>
        <w:jc w:val="both"/>
        <w:rPr>
          <w:rFonts w:ascii="Calibri" w:eastAsia="Calibri" w:hAnsi="Calibri" w:cs="Calibri"/>
          <w:b/>
          <w:sz w:val="24"/>
        </w:rPr>
      </w:pPr>
      <w:r w:rsidRPr="00E14427">
        <w:rPr>
          <w:rFonts w:ascii="Calibri" w:eastAsia="Calibri" w:hAnsi="Calibri" w:cs="Calibri"/>
          <w:b/>
          <w:sz w:val="24"/>
        </w:rPr>
        <w:t>CER IV – Santo André (quando estiver implantado)</w:t>
      </w:r>
    </w:p>
    <w:p w:rsidR="00E05E57" w:rsidRPr="00943664" w:rsidRDefault="00E11267" w:rsidP="00E14427">
      <w:pPr>
        <w:pStyle w:val="PargrafodaLista"/>
        <w:numPr>
          <w:ilvl w:val="1"/>
          <w:numId w:val="31"/>
        </w:numPr>
        <w:spacing w:after="240"/>
        <w:jc w:val="both"/>
        <w:rPr>
          <w:rFonts w:ascii="Calibri" w:eastAsia="Calibri" w:hAnsi="Calibri" w:cs="Calibri"/>
          <w:sz w:val="24"/>
        </w:rPr>
      </w:pPr>
      <w:r w:rsidRPr="00943664">
        <w:rPr>
          <w:rFonts w:ascii="Calibri" w:eastAsia="Calibri" w:hAnsi="Calibri" w:cs="Calibri"/>
          <w:sz w:val="24"/>
        </w:rPr>
        <w:t>Será Referência para Santo André</w:t>
      </w:r>
    </w:p>
    <w:p w:rsidR="00131882" w:rsidRPr="00E14427" w:rsidRDefault="00131882" w:rsidP="00E14427">
      <w:pPr>
        <w:pStyle w:val="PargrafodaLista"/>
        <w:numPr>
          <w:ilvl w:val="0"/>
          <w:numId w:val="31"/>
        </w:numPr>
        <w:spacing w:after="240"/>
        <w:jc w:val="both"/>
        <w:rPr>
          <w:rFonts w:ascii="Calibri" w:eastAsia="Calibri" w:hAnsi="Calibri" w:cs="Calibri"/>
          <w:b/>
          <w:sz w:val="24"/>
        </w:rPr>
      </w:pPr>
      <w:r w:rsidRPr="00E14427">
        <w:rPr>
          <w:rFonts w:ascii="Calibri" w:eastAsia="Calibri" w:hAnsi="Calibri" w:cs="Calibri"/>
          <w:b/>
          <w:sz w:val="24"/>
        </w:rPr>
        <w:t xml:space="preserve">Centro de Triagem Neonatal </w:t>
      </w:r>
      <w:r w:rsidR="00494CA3" w:rsidRPr="00E14427">
        <w:rPr>
          <w:rFonts w:ascii="Calibri" w:eastAsia="Calibri" w:hAnsi="Calibri" w:cs="Calibri"/>
          <w:b/>
          <w:sz w:val="24"/>
        </w:rPr>
        <w:t>e Estimulação Neurossensorial "Dr. Tatuya Kawakami</w:t>
      </w:r>
      <w:proofErr w:type="gramStart"/>
      <w:r w:rsidR="00494CA3" w:rsidRPr="00E14427">
        <w:rPr>
          <w:rFonts w:ascii="Calibri" w:eastAsia="Calibri" w:hAnsi="Calibri" w:cs="Calibri"/>
          <w:b/>
          <w:sz w:val="24"/>
        </w:rPr>
        <w:t>"</w:t>
      </w:r>
      <w:r w:rsidRPr="00E14427">
        <w:rPr>
          <w:rFonts w:ascii="Calibri" w:eastAsia="Calibri" w:hAnsi="Calibri" w:cs="Calibri"/>
          <w:b/>
          <w:sz w:val="24"/>
        </w:rPr>
        <w:t>(</w:t>
      </w:r>
      <w:proofErr w:type="gramEnd"/>
      <w:r w:rsidRPr="00E14427">
        <w:rPr>
          <w:rFonts w:ascii="Calibri" w:eastAsia="Calibri" w:hAnsi="Calibri" w:cs="Calibri"/>
          <w:b/>
          <w:sz w:val="24"/>
        </w:rPr>
        <w:t xml:space="preserve">CNES 6562752), Fundação Anne Sullivan </w:t>
      </w:r>
      <w:r w:rsidRPr="00E14427">
        <w:rPr>
          <w:rFonts w:cs="Calibri"/>
          <w:b/>
          <w:sz w:val="24"/>
          <w:szCs w:val="24"/>
        </w:rPr>
        <w:t>(CNES -6843972)</w:t>
      </w:r>
      <w:r w:rsidRPr="00E14427">
        <w:rPr>
          <w:rFonts w:ascii="Calibri" w:eastAsia="Calibri" w:hAnsi="Calibri" w:cs="Calibri"/>
          <w:b/>
          <w:sz w:val="24"/>
        </w:rPr>
        <w:t xml:space="preserve">, </w:t>
      </w:r>
      <w:r w:rsidRPr="00E14427">
        <w:rPr>
          <w:rFonts w:ascii="Calibri" w:eastAsia="Calibri" w:hAnsi="Calibri" w:cs="Calibri"/>
          <w:b/>
          <w:sz w:val="24"/>
          <w:szCs w:val="24"/>
        </w:rPr>
        <w:t xml:space="preserve">USCA </w:t>
      </w:r>
      <w:r w:rsidRPr="00E14427">
        <w:rPr>
          <w:rFonts w:ascii="Calibri" w:eastAsia="Calibri" w:hAnsi="Calibri" w:cs="Calibri"/>
          <w:b/>
          <w:sz w:val="24"/>
          <w:szCs w:val="24"/>
          <w:shd w:val="clear" w:color="auto" w:fill="FFFFFF"/>
        </w:rPr>
        <w:t xml:space="preserve"> Unidade de Saúde da Criança e do Adolescente Amabili Moretto Furlan  </w:t>
      </w:r>
      <w:r w:rsidRPr="00E14427">
        <w:rPr>
          <w:rFonts w:cs="Calibri"/>
          <w:b/>
          <w:sz w:val="24"/>
          <w:szCs w:val="24"/>
        </w:rPr>
        <w:t>(CNES – 5194199)</w:t>
      </w:r>
    </w:p>
    <w:p w:rsidR="00E05E57" w:rsidRPr="00943664" w:rsidRDefault="00E11267" w:rsidP="00E14427">
      <w:pPr>
        <w:pStyle w:val="PargrafodaLista"/>
        <w:numPr>
          <w:ilvl w:val="1"/>
          <w:numId w:val="31"/>
        </w:numPr>
        <w:spacing w:after="240"/>
        <w:jc w:val="both"/>
        <w:rPr>
          <w:rFonts w:ascii="Calibri" w:eastAsia="Calibri" w:hAnsi="Calibri" w:cs="Calibri"/>
          <w:sz w:val="24"/>
        </w:rPr>
      </w:pPr>
      <w:r w:rsidRPr="00943664">
        <w:rPr>
          <w:rFonts w:ascii="Calibri" w:eastAsia="Calibri" w:hAnsi="Calibri" w:cs="Calibri"/>
          <w:sz w:val="24"/>
        </w:rPr>
        <w:t>Referência para São Caetano</w:t>
      </w:r>
    </w:p>
    <w:p w:rsidR="00E05E57" w:rsidRDefault="00E05E57">
      <w:pPr>
        <w:spacing w:after="240"/>
        <w:jc w:val="both"/>
        <w:rPr>
          <w:rFonts w:ascii="Calibri" w:eastAsia="Calibri" w:hAnsi="Calibri" w:cs="Calibri"/>
          <w:b/>
          <w:sz w:val="24"/>
        </w:rPr>
      </w:pPr>
    </w:p>
    <w:p w:rsidR="00FA2A37" w:rsidRPr="00323EFB" w:rsidRDefault="00FA2A37" w:rsidP="00FA2A37">
      <w:pPr>
        <w:spacing w:after="240"/>
        <w:jc w:val="both"/>
        <w:rPr>
          <w:rFonts w:ascii="Calibri" w:eastAsia="Calibri" w:hAnsi="Calibri" w:cs="Calibri"/>
          <w:b/>
          <w:sz w:val="24"/>
          <w:highlight w:val="red"/>
          <w:u w:val="single"/>
        </w:rPr>
      </w:pPr>
      <w:r w:rsidRPr="00323EFB">
        <w:rPr>
          <w:rFonts w:ascii="Calibri" w:eastAsia="Calibri" w:hAnsi="Calibri" w:cs="Calibri"/>
          <w:b/>
          <w:sz w:val="24"/>
          <w:u w:val="single"/>
        </w:rPr>
        <w:t>Quadro resumido de pactuações</w:t>
      </w:r>
    </w:p>
    <w:tbl>
      <w:tblPr>
        <w:tblStyle w:val="GridTableLight"/>
        <w:tblpPr w:leftFromText="141" w:rightFromText="141" w:vertAnchor="text" w:tblpY="1"/>
        <w:tblOverlap w:val="never"/>
        <w:tblW w:w="0" w:type="auto"/>
        <w:tblLook w:val="04A0" w:firstRow="1" w:lastRow="0" w:firstColumn="1" w:lastColumn="0" w:noHBand="0" w:noVBand="1"/>
      </w:tblPr>
      <w:tblGrid>
        <w:gridCol w:w="1583"/>
        <w:gridCol w:w="1583"/>
        <w:gridCol w:w="1583"/>
        <w:gridCol w:w="1583"/>
        <w:gridCol w:w="1584"/>
        <w:gridCol w:w="1584"/>
      </w:tblGrid>
      <w:tr w:rsidR="00FA2A37" w:rsidTr="00FA2A37">
        <w:tc>
          <w:tcPr>
            <w:tcW w:w="1583" w:type="dxa"/>
            <w:shd w:val="clear" w:color="auto" w:fill="DDD9C3" w:themeFill="background2" w:themeFillShade="E6"/>
          </w:tcPr>
          <w:p w:rsidR="00FA2A37" w:rsidRPr="00FA2A37" w:rsidRDefault="00FA2A37" w:rsidP="00FD21F3">
            <w:pPr>
              <w:spacing w:after="240"/>
              <w:jc w:val="both"/>
              <w:rPr>
                <w:rFonts w:ascii="Calibri" w:eastAsia="Calibri" w:hAnsi="Calibri" w:cs="Calibri"/>
                <w:b/>
                <w:sz w:val="24"/>
              </w:rPr>
            </w:pPr>
            <w:r w:rsidRPr="00FA2A37">
              <w:rPr>
                <w:rFonts w:ascii="Calibri" w:eastAsia="Calibri" w:hAnsi="Calibri" w:cs="Calibri"/>
                <w:b/>
                <w:sz w:val="24"/>
              </w:rPr>
              <w:t>Municípios</w:t>
            </w:r>
          </w:p>
        </w:tc>
        <w:tc>
          <w:tcPr>
            <w:tcW w:w="1583" w:type="dxa"/>
            <w:shd w:val="clear" w:color="auto" w:fill="DDD9C3" w:themeFill="background2" w:themeFillShade="E6"/>
          </w:tcPr>
          <w:p w:rsidR="00FA2A37" w:rsidRPr="00FA2A37" w:rsidRDefault="00FA2A37" w:rsidP="00FD21F3">
            <w:pPr>
              <w:spacing w:after="240"/>
              <w:jc w:val="both"/>
              <w:rPr>
                <w:rFonts w:ascii="Calibri" w:eastAsia="Calibri" w:hAnsi="Calibri" w:cs="Calibri"/>
                <w:b/>
                <w:sz w:val="24"/>
              </w:rPr>
            </w:pPr>
            <w:r w:rsidRPr="00FA2A37">
              <w:rPr>
                <w:rFonts w:ascii="Calibri" w:eastAsia="Calibri" w:hAnsi="Calibri" w:cs="Calibri"/>
                <w:b/>
                <w:sz w:val="24"/>
              </w:rPr>
              <w:t>Referência Visual</w:t>
            </w:r>
          </w:p>
        </w:tc>
        <w:tc>
          <w:tcPr>
            <w:tcW w:w="1583" w:type="dxa"/>
            <w:shd w:val="clear" w:color="auto" w:fill="DDD9C3" w:themeFill="background2" w:themeFillShade="E6"/>
          </w:tcPr>
          <w:p w:rsidR="00FA2A37" w:rsidRPr="00FA2A37" w:rsidRDefault="00FA2A37" w:rsidP="00FD21F3">
            <w:pPr>
              <w:spacing w:after="240"/>
              <w:jc w:val="both"/>
              <w:rPr>
                <w:rFonts w:ascii="Calibri" w:eastAsia="Calibri" w:hAnsi="Calibri" w:cs="Calibri"/>
                <w:b/>
                <w:sz w:val="24"/>
              </w:rPr>
            </w:pPr>
            <w:r w:rsidRPr="00FA2A37">
              <w:rPr>
                <w:rFonts w:ascii="Calibri" w:eastAsia="Calibri" w:hAnsi="Calibri" w:cs="Calibri"/>
                <w:b/>
                <w:sz w:val="24"/>
              </w:rPr>
              <w:t>Referência Auditiva</w:t>
            </w:r>
          </w:p>
        </w:tc>
        <w:tc>
          <w:tcPr>
            <w:tcW w:w="1583" w:type="dxa"/>
            <w:shd w:val="clear" w:color="auto" w:fill="DDD9C3" w:themeFill="background2" w:themeFillShade="E6"/>
          </w:tcPr>
          <w:p w:rsidR="00FA2A37" w:rsidRPr="00FA2A37" w:rsidRDefault="00FA2A37" w:rsidP="00FD21F3">
            <w:pPr>
              <w:spacing w:after="240"/>
              <w:jc w:val="both"/>
              <w:rPr>
                <w:rFonts w:ascii="Calibri" w:eastAsia="Calibri" w:hAnsi="Calibri" w:cs="Calibri"/>
                <w:b/>
                <w:sz w:val="24"/>
              </w:rPr>
            </w:pPr>
            <w:r w:rsidRPr="00FA2A37">
              <w:rPr>
                <w:rFonts w:ascii="Calibri" w:eastAsia="Calibri" w:hAnsi="Calibri" w:cs="Calibri"/>
                <w:b/>
                <w:sz w:val="24"/>
              </w:rPr>
              <w:t>Referência Física</w:t>
            </w:r>
          </w:p>
        </w:tc>
        <w:tc>
          <w:tcPr>
            <w:tcW w:w="1584" w:type="dxa"/>
            <w:shd w:val="clear" w:color="auto" w:fill="DDD9C3" w:themeFill="background2" w:themeFillShade="E6"/>
          </w:tcPr>
          <w:p w:rsidR="00FA2A37" w:rsidRPr="00FA2A37" w:rsidRDefault="00FA2A37" w:rsidP="00FD21F3">
            <w:pPr>
              <w:spacing w:after="240"/>
              <w:jc w:val="both"/>
              <w:rPr>
                <w:rFonts w:ascii="Calibri" w:eastAsia="Calibri" w:hAnsi="Calibri" w:cs="Calibri"/>
                <w:b/>
                <w:sz w:val="24"/>
              </w:rPr>
            </w:pPr>
            <w:r w:rsidRPr="00FA2A37">
              <w:rPr>
                <w:rFonts w:ascii="Calibri" w:eastAsia="Calibri" w:hAnsi="Calibri" w:cs="Calibri"/>
                <w:b/>
                <w:sz w:val="24"/>
              </w:rPr>
              <w:t>Referência Intelectual</w:t>
            </w:r>
          </w:p>
        </w:tc>
        <w:tc>
          <w:tcPr>
            <w:tcW w:w="1584" w:type="dxa"/>
            <w:shd w:val="clear" w:color="auto" w:fill="DDD9C3" w:themeFill="background2" w:themeFillShade="E6"/>
          </w:tcPr>
          <w:p w:rsidR="00FA2A37" w:rsidRPr="00FA2A37" w:rsidRDefault="00FA2A37" w:rsidP="00FD21F3">
            <w:pPr>
              <w:spacing w:after="240"/>
              <w:jc w:val="both"/>
              <w:rPr>
                <w:rFonts w:ascii="Calibri" w:eastAsia="Calibri" w:hAnsi="Calibri" w:cs="Calibri"/>
                <w:b/>
                <w:sz w:val="24"/>
              </w:rPr>
            </w:pPr>
            <w:r w:rsidRPr="00FA2A37">
              <w:rPr>
                <w:rFonts w:ascii="Calibri" w:eastAsia="Calibri" w:hAnsi="Calibri" w:cs="Calibri"/>
                <w:b/>
                <w:sz w:val="24"/>
              </w:rPr>
              <w:t>Referência Ostomias</w:t>
            </w:r>
          </w:p>
        </w:tc>
      </w:tr>
      <w:tr w:rsidR="00FA2A37" w:rsidRPr="00FA2A37" w:rsidTr="00FA2A37">
        <w:tc>
          <w:tcPr>
            <w:tcW w:w="1583" w:type="dxa"/>
            <w:shd w:val="clear" w:color="auto" w:fill="DDD9C3" w:themeFill="background2" w:themeFillShade="E6"/>
          </w:tcPr>
          <w:p w:rsidR="00FA2A37" w:rsidRPr="00FA2A37" w:rsidRDefault="00FA2A37" w:rsidP="00FD21F3">
            <w:pPr>
              <w:spacing w:after="240"/>
              <w:jc w:val="both"/>
              <w:rPr>
                <w:rFonts w:ascii="Calibri" w:eastAsia="Calibri" w:hAnsi="Calibri" w:cs="Calibri"/>
                <w:b/>
                <w:sz w:val="24"/>
              </w:rPr>
            </w:pPr>
            <w:r w:rsidRPr="00FA2A37">
              <w:rPr>
                <w:rFonts w:ascii="Calibri" w:eastAsia="Calibri" w:hAnsi="Calibri" w:cs="Calibri"/>
                <w:b/>
                <w:sz w:val="24"/>
              </w:rPr>
              <w:t>Diadema</w:t>
            </w:r>
          </w:p>
        </w:tc>
        <w:tc>
          <w:tcPr>
            <w:tcW w:w="1583" w:type="dxa"/>
          </w:tcPr>
          <w:p w:rsidR="00FA2A37" w:rsidRPr="00FA2A37" w:rsidRDefault="00FA2A37" w:rsidP="00FD21F3">
            <w:pPr>
              <w:spacing w:after="240"/>
              <w:jc w:val="both"/>
              <w:rPr>
                <w:rFonts w:ascii="Calibri" w:eastAsia="Calibri" w:hAnsi="Calibri" w:cs="Calibri"/>
                <w:sz w:val="24"/>
              </w:rPr>
            </w:pPr>
            <w:r w:rsidRPr="00FA2A37">
              <w:rPr>
                <w:rFonts w:ascii="Calibri" w:eastAsia="Calibri" w:hAnsi="Calibri" w:cs="Calibri"/>
                <w:sz w:val="24"/>
              </w:rPr>
              <w:t>SBC (CER IV)</w:t>
            </w:r>
          </w:p>
        </w:tc>
        <w:tc>
          <w:tcPr>
            <w:tcW w:w="1583" w:type="dxa"/>
          </w:tcPr>
          <w:p w:rsidR="00FA2A37" w:rsidRPr="00FA2A37" w:rsidRDefault="00FA2A37" w:rsidP="00FD21F3">
            <w:pPr>
              <w:spacing w:after="240"/>
              <w:jc w:val="both"/>
              <w:rPr>
                <w:rFonts w:ascii="Calibri" w:eastAsia="Calibri" w:hAnsi="Calibri" w:cs="Calibri"/>
                <w:sz w:val="24"/>
                <w:lang w:val="pt-BR"/>
              </w:rPr>
            </w:pPr>
            <w:r w:rsidRPr="00FA2A37">
              <w:rPr>
                <w:rFonts w:ascii="Calibri" w:eastAsia="Calibri" w:hAnsi="Calibri" w:cs="Calibri"/>
                <w:sz w:val="24"/>
                <w:lang w:val="pt-BR"/>
              </w:rPr>
              <w:t>SBC (FUNCRAF e CER IV)</w:t>
            </w:r>
          </w:p>
        </w:tc>
        <w:tc>
          <w:tcPr>
            <w:tcW w:w="1583" w:type="dxa"/>
          </w:tcPr>
          <w:p w:rsidR="00FA2A37" w:rsidRPr="00FA2A37" w:rsidRDefault="00FA2A37" w:rsidP="00FD21F3">
            <w:pPr>
              <w:spacing w:after="240"/>
              <w:jc w:val="both"/>
              <w:rPr>
                <w:rFonts w:ascii="Calibri" w:eastAsia="Calibri" w:hAnsi="Calibri" w:cs="Calibri"/>
                <w:sz w:val="24"/>
              </w:rPr>
            </w:pPr>
            <w:r w:rsidRPr="00FA2A37">
              <w:rPr>
                <w:rFonts w:ascii="Calibri" w:eastAsia="Calibri" w:hAnsi="Calibri" w:cs="Calibri"/>
                <w:sz w:val="24"/>
              </w:rPr>
              <w:t>Diadema  (CER II)</w:t>
            </w:r>
          </w:p>
        </w:tc>
        <w:tc>
          <w:tcPr>
            <w:tcW w:w="1584" w:type="dxa"/>
          </w:tcPr>
          <w:p w:rsidR="00FA2A37" w:rsidRPr="00FA2A37" w:rsidRDefault="00FA2A37" w:rsidP="00FA2A37">
            <w:pPr>
              <w:spacing w:after="240"/>
              <w:jc w:val="both"/>
              <w:rPr>
                <w:rFonts w:ascii="Calibri" w:eastAsia="Calibri" w:hAnsi="Calibri" w:cs="Calibri"/>
                <w:sz w:val="24"/>
                <w:lang w:val="pt-BR"/>
              </w:rPr>
            </w:pPr>
            <w:r w:rsidRPr="00FA2A37">
              <w:rPr>
                <w:rFonts w:ascii="Calibri" w:eastAsia="Calibri" w:hAnsi="Calibri" w:cs="Calibri"/>
                <w:sz w:val="24"/>
                <w:lang w:val="pt-BR"/>
              </w:rPr>
              <w:t>SBC (CER IV)</w:t>
            </w:r>
            <w:r>
              <w:rPr>
                <w:rFonts w:ascii="Calibri" w:eastAsia="Calibri" w:hAnsi="Calibri" w:cs="Calibri"/>
                <w:sz w:val="24"/>
                <w:lang w:val="pt-BR"/>
              </w:rPr>
              <w:t xml:space="preserve"> </w:t>
            </w:r>
            <w:r w:rsidRPr="00FA2A37">
              <w:rPr>
                <w:rFonts w:ascii="Calibri" w:eastAsia="Calibri" w:hAnsi="Calibri" w:cs="Calibri"/>
                <w:sz w:val="24"/>
                <w:lang w:val="pt-BR"/>
              </w:rPr>
              <w:t xml:space="preserve">RIB. Pires (APRAESPI </w:t>
            </w:r>
            <w:r>
              <w:rPr>
                <w:rFonts w:ascii="Calibri" w:eastAsia="Calibri" w:hAnsi="Calibri" w:cs="Calibri"/>
                <w:sz w:val="24"/>
                <w:lang w:val="pt-BR"/>
              </w:rPr>
              <w:t>– CREIV) e</w:t>
            </w:r>
            <w:r w:rsidRPr="00FA2A37">
              <w:rPr>
                <w:rFonts w:ascii="Calibri" w:eastAsia="Calibri" w:hAnsi="Calibri" w:cs="Calibri"/>
                <w:sz w:val="24"/>
                <w:lang w:val="pt-BR"/>
              </w:rPr>
              <w:t xml:space="preserve"> </w:t>
            </w:r>
          </w:p>
        </w:tc>
        <w:tc>
          <w:tcPr>
            <w:tcW w:w="1584" w:type="dxa"/>
          </w:tcPr>
          <w:p w:rsidR="00FA2A37" w:rsidRPr="00FA2A37" w:rsidRDefault="00FA2A37" w:rsidP="00FD21F3">
            <w:pPr>
              <w:spacing w:after="240"/>
              <w:jc w:val="both"/>
              <w:rPr>
                <w:rFonts w:ascii="Calibri" w:eastAsia="Calibri" w:hAnsi="Calibri" w:cs="Calibri"/>
                <w:sz w:val="24"/>
              </w:rPr>
            </w:pPr>
            <w:r w:rsidRPr="00FA2A37">
              <w:rPr>
                <w:rFonts w:ascii="Calibri" w:eastAsia="Calibri" w:hAnsi="Calibri" w:cs="Calibri"/>
                <w:sz w:val="24"/>
              </w:rPr>
              <w:t>AME Barradas</w:t>
            </w:r>
          </w:p>
        </w:tc>
      </w:tr>
      <w:tr w:rsidR="00FA2A37" w:rsidRPr="00FA2A37" w:rsidTr="00FA2A37">
        <w:tc>
          <w:tcPr>
            <w:tcW w:w="1583" w:type="dxa"/>
            <w:shd w:val="clear" w:color="auto" w:fill="DDD9C3" w:themeFill="background2" w:themeFillShade="E6"/>
          </w:tcPr>
          <w:p w:rsidR="00FA2A37" w:rsidRPr="00FA2A37" w:rsidRDefault="00FA2A37" w:rsidP="00FD21F3">
            <w:pPr>
              <w:spacing w:after="240"/>
              <w:jc w:val="both"/>
              <w:rPr>
                <w:rFonts w:ascii="Calibri" w:eastAsia="Calibri" w:hAnsi="Calibri" w:cs="Calibri"/>
                <w:b/>
                <w:sz w:val="24"/>
              </w:rPr>
            </w:pPr>
            <w:r w:rsidRPr="00FA2A37">
              <w:rPr>
                <w:rFonts w:ascii="Calibri" w:eastAsia="Calibri" w:hAnsi="Calibri" w:cs="Calibri"/>
                <w:b/>
                <w:sz w:val="24"/>
              </w:rPr>
              <w:t>Mauá</w:t>
            </w:r>
          </w:p>
        </w:tc>
        <w:tc>
          <w:tcPr>
            <w:tcW w:w="1583" w:type="dxa"/>
          </w:tcPr>
          <w:p w:rsidR="00FA2A37" w:rsidRPr="00FA2A37" w:rsidRDefault="00FA2A37" w:rsidP="00FD21F3">
            <w:pPr>
              <w:spacing w:after="240"/>
              <w:jc w:val="both"/>
              <w:rPr>
                <w:rFonts w:ascii="Calibri" w:eastAsia="Calibri" w:hAnsi="Calibri" w:cs="Calibri"/>
                <w:sz w:val="24"/>
              </w:rPr>
            </w:pPr>
            <w:r w:rsidRPr="00FA2A37">
              <w:rPr>
                <w:rFonts w:ascii="Calibri" w:eastAsia="Calibri" w:hAnsi="Calibri" w:cs="Calibri"/>
                <w:sz w:val="24"/>
              </w:rPr>
              <w:t>Mauá(CER IV)</w:t>
            </w:r>
          </w:p>
        </w:tc>
        <w:tc>
          <w:tcPr>
            <w:tcW w:w="1583" w:type="dxa"/>
          </w:tcPr>
          <w:p w:rsidR="00FA2A37" w:rsidRPr="00FA2A37" w:rsidRDefault="00FA2A37" w:rsidP="00FD21F3">
            <w:pPr>
              <w:spacing w:after="240"/>
              <w:jc w:val="both"/>
              <w:rPr>
                <w:rFonts w:ascii="Calibri" w:eastAsia="Calibri" w:hAnsi="Calibri" w:cs="Calibri"/>
                <w:sz w:val="24"/>
              </w:rPr>
            </w:pPr>
            <w:r w:rsidRPr="00FA2A37">
              <w:rPr>
                <w:rFonts w:ascii="Calibri" w:eastAsia="Calibri" w:hAnsi="Calibri" w:cs="Calibri"/>
                <w:sz w:val="24"/>
              </w:rPr>
              <w:t>Mauá(CER IV)</w:t>
            </w:r>
          </w:p>
        </w:tc>
        <w:tc>
          <w:tcPr>
            <w:tcW w:w="1583" w:type="dxa"/>
          </w:tcPr>
          <w:p w:rsidR="00FA2A37" w:rsidRPr="00FA2A37" w:rsidRDefault="00FA2A37" w:rsidP="00FD21F3">
            <w:pPr>
              <w:spacing w:after="240"/>
              <w:jc w:val="both"/>
              <w:rPr>
                <w:rFonts w:ascii="Calibri" w:eastAsia="Calibri" w:hAnsi="Calibri" w:cs="Calibri"/>
                <w:sz w:val="24"/>
              </w:rPr>
            </w:pPr>
            <w:r w:rsidRPr="00FA2A37">
              <w:rPr>
                <w:rFonts w:ascii="Calibri" w:eastAsia="Calibri" w:hAnsi="Calibri" w:cs="Calibri"/>
                <w:sz w:val="24"/>
              </w:rPr>
              <w:t>Mauá( CER IV)</w:t>
            </w:r>
          </w:p>
        </w:tc>
        <w:tc>
          <w:tcPr>
            <w:tcW w:w="1584" w:type="dxa"/>
          </w:tcPr>
          <w:p w:rsidR="00FA2A37" w:rsidRPr="00FA2A37" w:rsidRDefault="00FA2A37" w:rsidP="00FD21F3">
            <w:pPr>
              <w:spacing w:after="240"/>
              <w:jc w:val="both"/>
              <w:rPr>
                <w:rFonts w:ascii="Calibri" w:eastAsia="Calibri" w:hAnsi="Calibri" w:cs="Calibri"/>
                <w:sz w:val="24"/>
              </w:rPr>
            </w:pPr>
            <w:r w:rsidRPr="00FA2A37">
              <w:rPr>
                <w:rFonts w:ascii="Calibri" w:eastAsia="Calibri" w:hAnsi="Calibri" w:cs="Calibri"/>
                <w:sz w:val="24"/>
              </w:rPr>
              <w:t>Mauá( CER IV)</w:t>
            </w:r>
          </w:p>
        </w:tc>
        <w:tc>
          <w:tcPr>
            <w:tcW w:w="1584" w:type="dxa"/>
          </w:tcPr>
          <w:p w:rsidR="00FA2A37" w:rsidRPr="00FA2A37" w:rsidRDefault="00FA2A37" w:rsidP="00FD21F3">
            <w:pPr>
              <w:spacing w:after="240"/>
              <w:jc w:val="both"/>
              <w:rPr>
                <w:rFonts w:ascii="Calibri" w:eastAsia="Calibri" w:hAnsi="Calibri" w:cs="Calibri"/>
                <w:sz w:val="24"/>
              </w:rPr>
            </w:pPr>
            <w:r w:rsidRPr="00FA2A37">
              <w:rPr>
                <w:rFonts w:ascii="Calibri" w:eastAsia="Calibri" w:hAnsi="Calibri" w:cs="Calibri"/>
                <w:sz w:val="24"/>
              </w:rPr>
              <w:t>AME Barradas</w:t>
            </w:r>
          </w:p>
        </w:tc>
      </w:tr>
      <w:tr w:rsidR="00FA2A37" w:rsidRPr="00FA2A37" w:rsidTr="00FA2A37">
        <w:tc>
          <w:tcPr>
            <w:tcW w:w="1583" w:type="dxa"/>
            <w:shd w:val="clear" w:color="auto" w:fill="DDD9C3" w:themeFill="background2" w:themeFillShade="E6"/>
          </w:tcPr>
          <w:p w:rsidR="00FA2A37" w:rsidRPr="00FA2A37" w:rsidRDefault="00FA2A37" w:rsidP="00FD21F3">
            <w:pPr>
              <w:spacing w:after="240"/>
              <w:jc w:val="both"/>
              <w:rPr>
                <w:rFonts w:ascii="Calibri" w:eastAsia="Calibri" w:hAnsi="Calibri" w:cs="Calibri"/>
                <w:b/>
                <w:sz w:val="24"/>
              </w:rPr>
            </w:pPr>
            <w:r w:rsidRPr="00FA2A37">
              <w:rPr>
                <w:rFonts w:ascii="Calibri" w:eastAsia="Calibri" w:hAnsi="Calibri" w:cs="Calibri"/>
                <w:b/>
                <w:sz w:val="24"/>
              </w:rPr>
              <w:t>Santo André</w:t>
            </w:r>
          </w:p>
        </w:tc>
        <w:tc>
          <w:tcPr>
            <w:tcW w:w="1583" w:type="dxa"/>
          </w:tcPr>
          <w:p w:rsidR="00FA2A37" w:rsidRPr="00FA2A37" w:rsidRDefault="00FA2A37" w:rsidP="00FD21F3">
            <w:pPr>
              <w:spacing w:after="240"/>
              <w:jc w:val="both"/>
              <w:rPr>
                <w:rFonts w:ascii="Calibri" w:eastAsia="Calibri" w:hAnsi="Calibri" w:cs="Calibri"/>
                <w:sz w:val="24"/>
                <w:lang w:val="pt-BR"/>
              </w:rPr>
            </w:pPr>
            <w:r w:rsidRPr="00FA2A37">
              <w:rPr>
                <w:rFonts w:ascii="Calibri" w:eastAsia="Calibri" w:hAnsi="Calibri" w:cs="Calibri"/>
                <w:sz w:val="24"/>
                <w:lang w:val="pt-BR"/>
              </w:rPr>
              <w:t>SBC (CER IV) até a construção do CER IV em Santo André</w:t>
            </w:r>
          </w:p>
        </w:tc>
        <w:tc>
          <w:tcPr>
            <w:tcW w:w="1583" w:type="dxa"/>
          </w:tcPr>
          <w:p w:rsidR="00FA2A37" w:rsidRPr="00FA2A37" w:rsidRDefault="00FA2A37" w:rsidP="00FD21F3">
            <w:pPr>
              <w:spacing w:after="240"/>
              <w:jc w:val="both"/>
              <w:rPr>
                <w:rFonts w:ascii="Calibri" w:eastAsia="Calibri" w:hAnsi="Calibri" w:cs="Calibri"/>
                <w:sz w:val="24"/>
                <w:lang w:val="pt-BR"/>
              </w:rPr>
            </w:pPr>
            <w:r w:rsidRPr="00FA2A37">
              <w:rPr>
                <w:rFonts w:ascii="Calibri" w:eastAsia="Calibri" w:hAnsi="Calibri" w:cs="Calibri"/>
                <w:sz w:val="24"/>
                <w:lang w:val="pt-BR"/>
              </w:rPr>
              <w:t xml:space="preserve">SBC </w:t>
            </w:r>
            <w:proofErr w:type="gramStart"/>
            <w:r w:rsidRPr="00FA2A37">
              <w:rPr>
                <w:rFonts w:ascii="Calibri" w:eastAsia="Calibri" w:hAnsi="Calibri" w:cs="Calibri"/>
                <w:sz w:val="24"/>
                <w:lang w:val="pt-BR"/>
              </w:rPr>
              <w:t xml:space="preserve">( </w:t>
            </w:r>
            <w:proofErr w:type="gramEnd"/>
            <w:r w:rsidRPr="00FA2A37">
              <w:rPr>
                <w:rFonts w:ascii="Calibri" w:eastAsia="Calibri" w:hAnsi="Calibri" w:cs="Calibri"/>
                <w:sz w:val="24"/>
                <w:lang w:val="pt-BR"/>
              </w:rPr>
              <w:t>CER IV) e Rib. Pires ( APRAESPI – CER IV) até construção CER IV Santo André.</w:t>
            </w:r>
          </w:p>
        </w:tc>
        <w:tc>
          <w:tcPr>
            <w:tcW w:w="1583" w:type="dxa"/>
          </w:tcPr>
          <w:p w:rsidR="00FA2A37" w:rsidRPr="00FA2A37" w:rsidRDefault="00FA2A37" w:rsidP="00FD21F3">
            <w:pPr>
              <w:spacing w:after="240"/>
              <w:jc w:val="both"/>
              <w:rPr>
                <w:rFonts w:ascii="Calibri" w:eastAsia="Calibri" w:hAnsi="Calibri" w:cs="Calibri"/>
                <w:sz w:val="24"/>
                <w:lang w:val="pt-BR"/>
              </w:rPr>
            </w:pPr>
            <w:r w:rsidRPr="00FA2A37">
              <w:rPr>
                <w:rFonts w:ascii="Calibri" w:eastAsia="Calibri" w:hAnsi="Calibri" w:cs="Calibri"/>
                <w:sz w:val="24"/>
                <w:lang w:val="pt-BR"/>
              </w:rPr>
              <w:t xml:space="preserve">SBC </w:t>
            </w:r>
            <w:proofErr w:type="gramStart"/>
            <w:r w:rsidRPr="00FA2A37">
              <w:rPr>
                <w:rFonts w:ascii="Calibri" w:eastAsia="Calibri" w:hAnsi="Calibri" w:cs="Calibri"/>
                <w:sz w:val="24"/>
                <w:lang w:val="pt-BR"/>
              </w:rPr>
              <w:t xml:space="preserve">( </w:t>
            </w:r>
            <w:proofErr w:type="gramEnd"/>
            <w:r w:rsidRPr="00FA2A37">
              <w:rPr>
                <w:rFonts w:ascii="Calibri" w:eastAsia="Calibri" w:hAnsi="Calibri" w:cs="Calibri"/>
                <w:sz w:val="24"/>
                <w:lang w:val="pt-BR"/>
              </w:rPr>
              <w:t>CER IV) e Rib. Pires ( APRAESPI – CER IV ) até construção CER IV em Santo André.</w:t>
            </w:r>
          </w:p>
        </w:tc>
        <w:tc>
          <w:tcPr>
            <w:tcW w:w="1584" w:type="dxa"/>
          </w:tcPr>
          <w:p w:rsidR="00FA2A37" w:rsidRPr="00FA2A37" w:rsidRDefault="00FA2A37" w:rsidP="00FD21F3">
            <w:pPr>
              <w:spacing w:after="240"/>
              <w:jc w:val="both"/>
              <w:rPr>
                <w:rFonts w:ascii="Calibri" w:eastAsia="Calibri" w:hAnsi="Calibri" w:cs="Calibri"/>
                <w:sz w:val="24"/>
                <w:lang w:val="pt-BR"/>
              </w:rPr>
            </w:pPr>
            <w:r w:rsidRPr="00FA2A37">
              <w:rPr>
                <w:rFonts w:ascii="Calibri" w:eastAsia="Calibri" w:hAnsi="Calibri" w:cs="Calibri"/>
                <w:sz w:val="24"/>
                <w:lang w:val="pt-BR"/>
              </w:rPr>
              <w:t>Santo André – serviço já existente até a construção do CER IV em Santo André.</w:t>
            </w:r>
          </w:p>
        </w:tc>
        <w:tc>
          <w:tcPr>
            <w:tcW w:w="1584" w:type="dxa"/>
          </w:tcPr>
          <w:p w:rsidR="00FA2A37" w:rsidRPr="00FA2A37" w:rsidRDefault="00FA2A37" w:rsidP="00FD21F3">
            <w:pPr>
              <w:spacing w:after="240"/>
              <w:jc w:val="both"/>
              <w:rPr>
                <w:rFonts w:ascii="Calibri" w:eastAsia="Calibri" w:hAnsi="Calibri" w:cs="Calibri"/>
                <w:sz w:val="24"/>
              </w:rPr>
            </w:pPr>
            <w:r w:rsidRPr="00FA2A37">
              <w:rPr>
                <w:rFonts w:ascii="Calibri" w:eastAsia="Calibri" w:hAnsi="Calibri" w:cs="Calibri"/>
                <w:sz w:val="24"/>
              </w:rPr>
              <w:t>AME Barradas</w:t>
            </w:r>
          </w:p>
        </w:tc>
      </w:tr>
      <w:tr w:rsidR="00FA2A37" w:rsidRPr="00FA2A37" w:rsidTr="00FA2A37">
        <w:tc>
          <w:tcPr>
            <w:tcW w:w="1583" w:type="dxa"/>
            <w:shd w:val="clear" w:color="auto" w:fill="DDD9C3" w:themeFill="background2" w:themeFillShade="E6"/>
          </w:tcPr>
          <w:p w:rsidR="00FA2A37" w:rsidRPr="00FA2A37" w:rsidRDefault="00FA2A37" w:rsidP="00FD21F3">
            <w:pPr>
              <w:spacing w:after="240"/>
              <w:jc w:val="both"/>
              <w:rPr>
                <w:rFonts w:ascii="Calibri" w:eastAsia="Calibri" w:hAnsi="Calibri" w:cs="Calibri"/>
                <w:b/>
                <w:sz w:val="24"/>
              </w:rPr>
            </w:pPr>
            <w:r w:rsidRPr="00FA2A37">
              <w:rPr>
                <w:rFonts w:ascii="Calibri" w:eastAsia="Calibri" w:hAnsi="Calibri" w:cs="Calibri"/>
                <w:b/>
                <w:sz w:val="24"/>
              </w:rPr>
              <w:t>São Bernardo</w:t>
            </w:r>
          </w:p>
        </w:tc>
        <w:tc>
          <w:tcPr>
            <w:tcW w:w="1583" w:type="dxa"/>
          </w:tcPr>
          <w:p w:rsidR="00FA2A37" w:rsidRPr="00FA2A37" w:rsidRDefault="00FA2A37" w:rsidP="00FD21F3">
            <w:pPr>
              <w:spacing w:after="240"/>
              <w:jc w:val="both"/>
              <w:rPr>
                <w:rFonts w:ascii="Calibri" w:eastAsia="Calibri" w:hAnsi="Calibri" w:cs="Calibri"/>
                <w:sz w:val="24"/>
              </w:rPr>
            </w:pPr>
            <w:r w:rsidRPr="00FA2A37">
              <w:rPr>
                <w:rFonts w:ascii="Calibri" w:eastAsia="Calibri" w:hAnsi="Calibri" w:cs="Calibri"/>
                <w:sz w:val="24"/>
              </w:rPr>
              <w:t>SBC ( CER IV)</w:t>
            </w:r>
          </w:p>
        </w:tc>
        <w:tc>
          <w:tcPr>
            <w:tcW w:w="1583" w:type="dxa"/>
          </w:tcPr>
          <w:p w:rsidR="00FA2A37" w:rsidRPr="00FA2A37" w:rsidRDefault="00FA2A37" w:rsidP="00FD21F3">
            <w:pPr>
              <w:spacing w:after="240"/>
              <w:jc w:val="both"/>
              <w:rPr>
                <w:rFonts w:ascii="Calibri" w:eastAsia="Calibri" w:hAnsi="Calibri" w:cs="Calibri"/>
                <w:sz w:val="24"/>
              </w:rPr>
            </w:pPr>
            <w:r w:rsidRPr="00FA2A37">
              <w:rPr>
                <w:rFonts w:ascii="Calibri" w:eastAsia="Calibri" w:hAnsi="Calibri" w:cs="Calibri"/>
                <w:sz w:val="24"/>
              </w:rPr>
              <w:t>SBC ( CER IV )</w:t>
            </w:r>
          </w:p>
        </w:tc>
        <w:tc>
          <w:tcPr>
            <w:tcW w:w="1583" w:type="dxa"/>
          </w:tcPr>
          <w:p w:rsidR="00FA2A37" w:rsidRPr="00FA2A37" w:rsidRDefault="00FA2A37" w:rsidP="00FD21F3">
            <w:pPr>
              <w:spacing w:after="240"/>
              <w:jc w:val="both"/>
              <w:rPr>
                <w:rFonts w:ascii="Calibri" w:eastAsia="Calibri" w:hAnsi="Calibri" w:cs="Calibri"/>
                <w:sz w:val="24"/>
              </w:rPr>
            </w:pPr>
            <w:r w:rsidRPr="00FA2A37">
              <w:rPr>
                <w:rFonts w:ascii="Calibri" w:eastAsia="Calibri" w:hAnsi="Calibri" w:cs="Calibri"/>
                <w:sz w:val="24"/>
              </w:rPr>
              <w:t>SBC ( CER IV)</w:t>
            </w:r>
          </w:p>
        </w:tc>
        <w:tc>
          <w:tcPr>
            <w:tcW w:w="1584" w:type="dxa"/>
          </w:tcPr>
          <w:p w:rsidR="00FA2A37" w:rsidRPr="00FA2A37" w:rsidRDefault="00FA2A37" w:rsidP="00FD21F3">
            <w:pPr>
              <w:spacing w:after="240"/>
              <w:jc w:val="both"/>
              <w:rPr>
                <w:rFonts w:ascii="Calibri" w:eastAsia="Calibri" w:hAnsi="Calibri" w:cs="Calibri"/>
                <w:sz w:val="24"/>
              </w:rPr>
            </w:pPr>
            <w:r w:rsidRPr="00FA2A37">
              <w:rPr>
                <w:rFonts w:ascii="Calibri" w:eastAsia="Calibri" w:hAnsi="Calibri" w:cs="Calibri"/>
                <w:sz w:val="24"/>
              </w:rPr>
              <w:t>SBC ( CER IV)</w:t>
            </w:r>
          </w:p>
        </w:tc>
        <w:tc>
          <w:tcPr>
            <w:tcW w:w="1584" w:type="dxa"/>
          </w:tcPr>
          <w:p w:rsidR="00FA2A37" w:rsidRPr="00FA2A37" w:rsidRDefault="00FA2A37" w:rsidP="00FD21F3">
            <w:pPr>
              <w:spacing w:after="240"/>
              <w:jc w:val="both"/>
              <w:rPr>
                <w:rFonts w:ascii="Calibri" w:eastAsia="Calibri" w:hAnsi="Calibri" w:cs="Calibri"/>
                <w:sz w:val="24"/>
              </w:rPr>
            </w:pPr>
            <w:r w:rsidRPr="00FA2A37">
              <w:rPr>
                <w:rFonts w:ascii="Calibri" w:eastAsia="Calibri" w:hAnsi="Calibri" w:cs="Calibri"/>
                <w:sz w:val="24"/>
              </w:rPr>
              <w:t>AME Barradas</w:t>
            </w:r>
          </w:p>
        </w:tc>
      </w:tr>
      <w:tr w:rsidR="00FA2A37" w:rsidRPr="00FA2A37" w:rsidTr="00FA2A37">
        <w:tc>
          <w:tcPr>
            <w:tcW w:w="1583" w:type="dxa"/>
            <w:shd w:val="clear" w:color="auto" w:fill="DDD9C3" w:themeFill="background2" w:themeFillShade="E6"/>
          </w:tcPr>
          <w:p w:rsidR="00FA2A37" w:rsidRPr="00FA2A37" w:rsidRDefault="00FA2A37" w:rsidP="00FD21F3">
            <w:pPr>
              <w:spacing w:after="240"/>
              <w:jc w:val="both"/>
              <w:rPr>
                <w:rFonts w:ascii="Calibri" w:eastAsia="Calibri" w:hAnsi="Calibri" w:cs="Calibri"/>
                <w:b/>
                <w:sz w:val="24"/>
              </w:rPr>
            </w:pPr>
            <w:r w:rsidRPr="00FA2A37">
              <w:rPr>
                <w:rFonts w:ascii="Calibri" w:eastAsia="Calibri" w:hAnsi="Calibri" w:cs="Calibri"/>
                <w:b/>
                <w:sz w:val="24"/>
              </w:rPr>
              <w:t>São Caetano</w:t>
            </w:r>
          </w:p>
        </w:tc>
        <w:tc>
          <w:tcPr>
            <w:tcW w:w="1583" w:type="dxa"/>
          </w:tcPr>
          <w:p w:rsidR="00FA2A37" w:rsidRPr="00FA2A37" w:rsidRDefault="00FA2A37" w:rsidP="00FD21F3">
            <w:pPr>
              <w:spacing w:after="240"/>
              <w:jc w:val="both"/>
              <w:rPr>
                <w:rFonts w:ascii="Calibri" w:eastAsia="Calibri" w:hAnsi="Calibri" w:cs="Calibri"/>
                <w:sz w:val="24"/>
              </w:rPr>
            </w:pPr>
            <w:r w:rsidRPr="00FA2A37">
              <w:rPr>
                <w:rFonts w:ascii="Calibri" w:eastAsia="Calibri" w:hAnsi="Calibri" w:cs="Calibri"/>
                <w:sz w:val="24"/>
              </w:rPr>
              <w:t>SCS</w:t>
            </w:r>
          </w:p>
        </w:tc>
        <w:tc>
          <w:tcPr>
            <w:tcW w:w="1583" w:type="dxa"/>
          </w:tcPr>
          <w:p w:rsidR="00FA2A37" w:rsidRPr="00FA2A37" w:rsidRDefault="00FA2A37" w:rsidP="00FD21F3">
            <w:pPr>
              <w:spacing w:after="240"/>
              <w:jc w:val="both"/>
              <w:rPr>
                <w:rFonts w:ascii="Calibri" w:eastAsia="Calibri" w:hAnsi="Calibri" w:cs="Calibri"/>
                <w:sz w:val="24"/>
              </w:rPr>
            </w:pPr>
            <w:r w:rsidRPr="00FA2A37">
              <w:rPr>
                <w:rFonts w:ascii="Calibri" w:eastAsia="Calibri" w:hAnsi="Calibri" w:cs="Calibri"/>
                <w:sz w:val="24"/>
              </w:rPr>
              <w:t>SBC  (FUNCRAF)</w:t>
            </w:r>
          </w:p>
        </w:tc>
        <w:tc>
          <w:tcPr>
            <w:tcW w:w="1583" w:type="dxa"/>
          </w:tcPr>
          <w:p w:rsidR="00FA2A37" w:rsidRPr="00FA2A37" w:rsidRDefault="00FA2A37" w:rsidP="00FD21F3">
            <w:pPr>
              <w:spacing w:after="240"/>
              <w:jc w:val="both"/>
              <w:rPr>
                <w:rFonts w:ascii="Calibri" w:eastAsia="Calibri" w:hAnsi="Calibri" w:cs="Calibri"/>
                <w:sz w:val="24"/>
              </w:rPr>
            </w:pPr>
            <w:r w:rsidRPr="00FA2A37">
              <w:rPr>
                <w:rFonts w:ascii="Calibri" w:eastAsia="Calibri" w:hAnsi="Calibri" w:cs="Calibri"/>
                <w:sz w:val="24"/>
              </w:rPr>
              <w:t>SCS</w:t>
            </w:r>
          </w:p>
        </w:tc>
        <w:tc>
          <w:tcPr>
            <w:tcW w:w="1584" w:type="dxa"/>
          </w:tcPr>
          <w:p w:rsidR="00FA2A37" w:rsidRPr="00FA2A37" w:rsidRDefault="00FA2A37" w:rsidP="00FD21F3">
            <w:pPr>
              <w:spacing w:after="240"/>
              <w:jc w:val="both"/>
              <w:rPr>
                <w:rFonts w:ascii="Calibri" w:eastAsia="Calibri" w:hAnsi="Calibri" w:cs="Calibri"/>
                <w:sz w:val="24"/>
              </w:rPr>
            </w:pPr>
            <w:r w:rsidRPr="00FA2A37">
              <w:rPr>
                <w:rFonts w:ascii="Calibri" w:eastAsia="Calibri" w:hAnsi="Calibri" w:cs="Calibri"/>
                <w:sz w:val="24"/>
              </w:rPr>
              <w:t>SCS</w:t>
            </w:r>
          </w:p>
        </w:tc>
        <w:tc>
          <w:tcPr>
            <w:tcW w:w="1584" w:type="dxa"/>
          </w:tcPr>
          <w:p w:rsidR="00FA2A37" w:rsidRPr="00FA2A37" w:rsidRDefault="00FA2A37" w:rsidP="00FD21F3">
            <w:pPr>
              <w:spacing w:after="240"/>
              <w:jc w:val="both"/>
              <w:rPr>
                <w:rFonts w:ascii="Calibri" w:eastAsia="Calibri" w:hAnsi="Calibri" w:cs="Calibri"/>
                <w:sz w:val="24"/>
              </w:rPr>
            </w:pPr>
            <w:r w:rsidRPr="00FA2A37">
              <w:rPr>
                <w:rFonts w:ascii="Calibri" w:eastAsia="Calibri" w:hAnsi="Calibri" w:cs="Calibri"/>
                <w:sz w:val="24"/>
              </w:rPr>
              <w:t>AME Barradas</w:t>
            </w:r>
          </w:p>
        </w:tc>
      </w:tr>
      <w:tr w:rsidR="00FA2A37" w:rsidRPr="00FA2A37" w:rsidTr="00FA2A37">
        <w:tc>
          <w:tcPr>
            <w:tcW w:w="1583" w:type="dxa"/>
            <w:shd w:val="clear" w:color="auto" w:fill="DDD9C3" w:themeFill="background2" w:themeFillShade="E6"/>
          </w:tcPr>
          <w:p w:rsidR="00FA2A37" w:rsidRPr="00FA2A37" w:rsidRDefault="00FA2A37" w:rsidP="00FD21F3">
            <w:pPr>
              <w:spacing w:after="240"/>
              <w:jc w:val="both"/>
              <w:rPr>
                <w:rFonts w:ascii="Calibri" w:eastAsia="Calibri" w:hAnsi="Calibri" w:cs="Calibri"/>
                <w:b/>
                <w:sz w:val="24"/>
              </w:rPr>
            </w:pPr>
            <w:r w:rsidRPr="00FA2A37">
              <w:rPr>
                <w:rFonts w:ascii="Calibri" w:eastAsia="Calibri" w:hAnsi="Calibri" w:cs="Calibri"/>
                <w:b/>
                <w:sz w:val="24"/>
              </w:rPr>
              <w:t>Ribeirão Pires</w:t>
            </w:r>
          </w:p>
        </w:tc>
        <w:tc>
          <w:tcPr>
            <w:tcW w:w="1583" w:type="dxa"/>
          </w:tcPr>
          <w:p w:rsidR="00FA2A37" w:rsidRPr="00FA2A37" w:rsidRDefault="00FA2A37" w:rsidP="00FD21F3">
            <w:pPr>
              <w:spacing w:after="240"/>
              <w:jc w:val="both"/>
              <w:rPr>
                <w:rFonts w:ascii="Calibri" w:eastAsia="Calibri" w:hAnsi="Calibri" w:cs="Calibri"/>
                <w:sz w:val="24"/>
                <w:lang w:val="pt-BR"/>
              </w:rPr>
            </w:pPr>
            <w:r w:rsidRPr="00FA2A37">
              <w:rPr>
                <w:rFonts w:ascii="Calibri" w:eastAsia="Calibri" w:hAnsi="Calibri" w:cs="Calibri"/>
                <w:sz w:val="24"/>
                <w:lang w:val="pt-BR"/>
              </w:rPr>
              <w:t xml:space="preserve">Rib. Pires           </w:t>
            </w:r>
            <w:proofErr w:type="gramStart"/>
            <w:r w:rsidRPr="00FA2A37">
              <w:rPr>
                <w:rFonts w:ascii="Calibri" w:eastAsia="Calibri" w:hAnsi="Calibri" w:cs="Calibri"/>
                <w:sz w:val="24"/>
                <w:lang w:val="pt-BR"/>
              </w:rPr>
              <w:t xml:space="preserve">( </w:t>
            </w:r>
            <w:proofErr w:type="gramEnd"/>
            <w:r w:rsidRPr="00FA2A37">
              <w:rPr>
                <w:rFonts w:ascii="Calibri" w:eastAsia="Calibri" w:hAnsi="Calibri" w:cs="Calibri"/>
                <w:sz w:val="24"/>
                <w:lang w:val="pt-BR"/>
              </w:rPr>
              <w:t>APRAESPI – CER IV)</w:t>
            </w:r>
          </w:p>
        </w:tc>
        <w:tc>
          <w:tcPr>
            <w:tcW w:w="1583" w:type="dxa"/>
          </w:tcPr>
          <w:p w:rsidR="00FA2A37" w:rsidRPr="00FA2A37" w:rsidRDefault="00FA2A37" w:rsidP="00FD21F3">
            <w:pPr>
              <w:spacing w:after="240"/>
              <w:jc w:val="both"/>
              <w:rPr>
                <w:rFonts w:ascii="Calibri" w:eastAsia="Calibri" w:hAnsi="Calibri" w:cs="Calibri"/>
                <w:sz w:val="24"/>
                <w:lang w:val="pt-BR"/>
              </w:rPr>
            </w:pPr>
            <w:r w:rsidRPr="00FA2A37">
              <w:rPr>
                <w:rFonts w:ascii="Calibri" w:eastAsia="Calibri" w:hAnsi="Calibri" w:cs="Calibri"/>
                <w:sz w:val="24"/>
                <w:lang w:val="pt-BR"/>
              </w:rPr>
              <w:t xml:space="preserve">Rib. Pires           </w:t>
            </w:r>
            <w:proofErr w:type="gramStart"/>
            <w:r w:rsidRPr="00FA2A37">
              <w:rPr>
                <w:rFonts w:ascii="Calibri" w:eastAsia="Calibri" w:hAnsi="Calibri" w:cs="Calibri"/>
                <w:sz w:val="24"/>
                <w:lang w:val="pt-BR"/>
              </w:rPr>
              <w:t xml:space="preserve">( </w:t>
            </w:r>
            <w:proofErr w:type="gramEnd"/>
            <w:r w:rsidRPr="00FA2A37">
              <w:rPr>
                <w:rFonts w:ascii="Calibri" w:eastAsia="Calibri" w:hAnsi="Calibri" w:cs="Calibri"/>
                <w:sz w:val="24"/>
                <w:lang w:val="pt-BR"/>
              </w:rPr>
              <w:t>APRAESPI – CER IV)</w:t>
            </w:r>
          </w:p>
        </w:tc>
        <w:tc>
          <w:tcPr>
            <w:tcW w:w="1583" w:type="dxa"/>
          </w:tcPr>
          <w:p w:rsidR="00FA2A37" w:rsidRPr="00FA2A37" w:rsidRDefault="00FA2A37" w:rsidP="00FD21F3">
            <w:pPr>
              <w:spacing w:after="240"/>
              <w:jc w:val="both"/>
              <w:rPr>
                <w:rFonts w:ascii="Calibri" w:eastAsia="Calibri" w:hAnsi="Calibri" w:cs="Calibri"/>
                <w:sz w:val="24"/>
                <w:lang w:val="pt-BR"/>
              </w:rPr>
            </w:pPr>
            <w:r w:rsidRPr="00FA2A37">
              <w:rPr>
                <w:rFonts w:ascii="Calibri" w:eastAsia="Calibri" w:hAnsi="Calibri" w:cs="Calibri"/>
                <w:sz w:val="24"/>
                <w:lang w:val="pt-BR"/>
              </w:rPr>
              <w:t xml:space="preserve">Rib. Pires           </w:t>
            </w:r>
            <w:proofErr w:type="gramStart"/>
            <w:r w:rsidRPr="00FA2A37">
              <w:rPr>
                <w:rFonts w:ascii="Calibri" w:eastAsia="Calibri" w:hAnsi="Calibri" w:cs="Calibri"/>
                <w:sz w:val="24"/>
                <w:lang w:val="pt-BR"/>
              </w:rPr>
              <w:t xml:space="preserve">( </w:t>
            </w:r>
            <w:proofErr w:type="gramEnd"/>
            <w:r w:rsidRPr="00FA2A37">
              <w:rPr>
                <w:rFonts w:ascii="Calibri" w:eastAsia="Calibri" w:hAnsi="Calibri" w:cs="Calibri"/>
                <w:sz w:val="24"/>
                <w:lang w:val="pt-BR"/>
              </w:rPr>
              <w:t>APRAESPI – CER IV)</w:t>
            </w:r>
          </w:p>
        </w:tc>
        <w:tc>
          <w:tcPr>
            <w:tcW w:w="1584" w:type="dxa"/>
          </w:tcPr>
          <w:p w:rsidR="00FA2A37" w:rsidRPr="00FA2A37" w:rsidRDefault="00FA2A37" w:rsidP="00FD21F3">
            <w:pPr>
              <w:spacing w:after="240"/>
              <w:jc w:val="both"/>
              <w:rPr>
                <w:rFonts w:ascii="Calibri" w:eastAsia="Calibri" w:hAnsi="Calibri" w:cs="Calibri"/>
                <w:sz w:val="24"/>
                <w:lang w:val="pt-BR"/>
              </w:rPr>
            </w:pPr>
            <w:r w:rsidRPr="00FA2A37">
              <w:rPr>
                <w:rFonts w:ascii="Calibri" w:eastAsia="Calibri" w:hAnsi="Calibri" w:cs="Calibri"/>
                <w:sz w:val="24"/>
                <w:lang w:val="pt-BR"/>
              </w:rPr>
              <w:t xml:space="preserve">Rib. Pires          </w:t>
            </w:r>
            <w:proofErr w:type="gramStart"/>
            <w:r w:rsidRPr="00FA2A37">
              <w:rPr>
                <w:rFonts w:ascii="Calibri" w:eastAsia="Calibri" w:hAnsi="Calibri" w:cs="Calibri"/>
                <w:sz w:val="24"/>
                <w:lang w:val="pt-BR"/>
              </w:rPr>
              <w:t xml:space="preserve">( </w:t>
            </w:r>
            <w:proofErr w:type="gramEnd"/>
            <w:r w:rsidRPr="00FA2A37">
              <w:rPr>
                <w:rFonts w:ascii="Calibri" w:eastAsia="Calibri" w:hAnsi="Calibri" w:cs="Calibri"/>
                <w:sz w:val="24"/>
                <w:lang w:val="pt-BR"/>
              </w:rPr>
              <w:t>APRAESPI – CER IV)</w:t>
            </w:r>
          </w:p>
        </w:tc>
        <w:tc>
          <w:tcPr>
            <w:tcW w:w="1584" w:type="dxa"/>
          </w:tcPr>
          <w:p w:rsidR="00FA2A37" w:rsidRPr="00FA2A37" w:rsidRDefault="00FA2A37" w:rsidP="00FD21F3">
            <w:pPr>
              <w:spacing w:after="240"/>
              <w:jc w:val="both"/>
              <w:rPr>
                <w:rFonts w:ascii="Calibri" w:eastAsia="Calibri" w:hAnsi="Calibri" w:cs="Calibri"/>
                <w:sz w:val="24"/>
              </w:rPr>
            </w:pPr>
            <w:r w:rsidRPr="00FA2A37">
              <w:rPr>
                <w:rFonts w:ascii="Calibri" w:eastAsia="Calibri" w:hAnsi="Calibri" w:cs="Calibri"/>
                <w:sz w:val="24"/>
              </w:rPr>
              <w:t>AME Barradas</w:t>
            </w:r>
          </w:p>
        </w:tc>
      </w:tr>
      <w:tr w:rsidR="00FA2A37" w:rsidRPr="00FA2A37" w:rsidTr="00FA2A37">
        <w:tc>
          <w:tcPr>
            <w:tcW w:w="1583" w:type="dxa"/>
            <w:shd w:val="clear" w:color="auto" w:fill="DDD9C3" w:themeFill="background2" w:themeFillShade="E6"/>
          </w:tcPr>
          <w:p w:rsidR="00FA2A37" w:rsidRPr="00FA2A37" w:rsidRDefault="00FA2A37" w:rsidP="00FD21F3">
            <w:pPr>
              <w:spacing w:after="240"/>
              <w:jc w:val="both"/>
              <w:rPr>
                <w:rFonts w:ascii="Calibri" w:eastAsia="Calibri" w:hAnsi="Calibri" w:cs="Calibri"/>
                <w:b/>
                <w:sz w:val="24"/>
              </w:rPr>
            </w:pPr>
            <w:r w:rsidRPr="00FA2A37">
              <w:rPr>
                <w:rFonts w:ascii="Calibri" w:eastAsia="Calibri" w:hAnsi="Calibri" w:cs="Calibri"/>
                <w:b/>
                <w:sz w:val="24"/>
              </w:rPr>
              <w:t>Rio Grande da Serra</w:t>
            </w:r>
          </w:p>
        </w:tc>
        <w:tc>
          <w:tcPr>
            <w:tcW w:w="1583" w:type="dxa"/>
          </w:tcPr>
          <w:p w:rsidR="00FA2A37" w:rsidRPr="00FA2A37" w:rsidRDefault="00FA2A37" w:rsidP="00FD21F3">
            <w:pPr>
              <w:spacing w:after="240"/>
              <w:jc w:val="both"/>
              <w:rPr>
                <w:rFonts w:ascii="Calibri" w:eastAsia="Calibri" w:hAnsi="Calibri" w:cs="Calibri"/>
                <w:sz w:val="24"/>
                <w:lang w:val="pt-BR"/>
              </w:rPr>
            </w:pPr>
            <w:r w:rsidRPr="00FA2A37">
              <w:rPr>
                <w:rFonts w:ascii="Calibri" w:eastAsia="Calibri" w:hAnsi="Calibri" w:cs="Calibri"/>
                <w:sz w:val="24"/>
                <w:lang w:val="pt-BR"/>
              </w:rPr>
              <w:t>Rib. Pires (APRAESPI – CER IV) ou Mauá (CER IV)</w:t>
            </w:r>
          </w:p>
        </w:tc>
        <w:tc>
          <w:tcPr>
            <w:tcW w:w="1583" w:type="dxa"/>
          </w:tcPr>
          <w:p w:rsidR="00FA2A37" w:rsidRPr="00FA2A37" w:rsidRDefault="00FA2A37" w:rsidP="00FD21F3">
            <w:pPr>
              <w:spacing w:after="240"/>
              <w:jc w:val="both"/>
              <w:rPr>
                <w:rFonts w:ascii="Calibri" w:eastAsia="Calibri" w:hAnsi="Calibri" w:cs="Calibri"/>
                <w:sz w:val="24"/>
                <w:lang w:val="pt-BR"/>
              </w:rPr>
            </w:pPr>
            <w:r w:rsidRPr="00FA2A37">
              <w:rPr>
                <w:rFonts w:ascii="Calibri" w:eastAsia="Calibri" w:hAnsi="Calibri" w:cs="Calibri"/>
                <w:sz w:val="24"/>
                <w:lang w:val="pt-BR"/>
              </w:rPr>
              <w:t>Rib. Pires (</w:t>
            </w:r>
            <w:proofErr w:type="gramStart"/>
            <w:r w:rsidRPr="00FA2A37">
              <w:rPr>
                <w:rFonts w:ascii="Calibri" w:eastAsia="Calibri" w:hAnsi="Calibri" w:cs="Calibri"/>
                <w:sz w:val="24"/>
                <w:lang w:val="pt-BR"/>
              </w:rPr>
              <w:t>APRAESPI –CER</w:t>
            </w:r>
            <w:proofErr w:type="gramEnd"/>
            <w:r w:rsidRPr="00FA2A37">
              <w:rPr>
                <w:rFonts w:ascii="Calibri" w:eastAsia="Calibri" w:hAnsi="Calibri" w:cs="Calibri"/>
                <w:sz w:val="24"/>
                <w:lang w:val="pt-BR"/>
              </w:rPr>
              <w:t xml:space="preserve"> IV)</w:t>
            </w:r>
          </w:p>
        </w:tc>
        <w:tc>
          <w:tcPr>
            <w:tcW w:w="1583" w:type="dxa"/>
          </w:tcPr>
          <w:p w:rsidR="00FA2A37" w:rsidRPr="00FA2A37" w:rsidRDefault="00FA2A37" w:rsidP="00FD21F3">
            <w:pPr>
              <w:spacing w:after="240"/>
              <w:jc w:val="both"/>
              <w:rPr>
                <w:rFonts w:ascii="Calibri" w:eastAsia="Calibri" w:hAnsi="Calibri" w:cs="Calibri"/>
                <w:sz w:val="24"/>
                <w:lang w:val="pt-BR"/>
              </w:rPr>
            </w:pPr>
            <w:r w:rsidRPr="00FA2A37">
              <w:rPr>
                <w:rFonts w:ascii="Calibri" w:eastAsia="Calibri" w:hAnsi="Calibri" w:cs="Calibri"/>
                <w:sz w:val="24"/>
                <w:lang w:val="pt-BR"/>
              </w:rPr>
              <w:t>Serviço próprio e Rib. Pires (APRAESPI CER IV)</w:t>
            </w:r>
          </w:p>
        </w:tc>
        <w:tc>
          <w:tcPr>
            <w:tcW w:w="1584" w:type="dxa"/>
          </w:tcPr>
          <w:p w:rsidR="00FA2A37" w:rsidRPr="00FA2A37" w:rsidRDefault="00FA2A37" w:rsidP="00FD21F3">
            <w:pPr>
              <w:spacing w:after="240"/>
              <w:jc w:val="both"/>
              <w:rPr>
                <w:rFonts w:ascii="Calibri" w:eastAsia="Calibri" w:hAnsi="Calibri" w:cs="Calibri"/>
                <w:sz w:val="24"/>
                <w:lang w:val="pt-BR"/>
              </w:rPr>
            </w:pPr>
            <w:r w:rsidRPr="00FA2A37">
              <w:rPr>
                <w:rFonts w:ascii="Calibri" w:eastAsia="Calibri" w:hAnsi="Calibri" w:cs="Calibri"/>
                <w:sz w:val="24"/>
                <w:lang w:val="pt-BR"/>
              </w:rPr>
              <w:t>Rib. Pires (APRAESPI – CER IV)</w:t>
            </w:r>
          </w:p>
        </w:tc>
        <w:tc>
          <w:tcPr>
            <w:tcW w:w="1584" w:type="dxa"/>
          </w:tcPr>
          <w:p w:rsidR="00FA2A37" w:rsidRPr="00FA2A37" w:rsidRDefault="00FA2A37" w:rsidP="00FD21F3">
            <w:pPr>
              <w:spacing w:after="240"/>
              <w:jc w:val="both"/>
              <w:rPr>
                <w:rFonts w:ascii="Calibri" w:eastAsia="Calibri" w:hAnsi="Calibri" w:cs="Calibri"/>
                <w:sz w:val="24"/>
              </w:rPr>
            </w:pPr>
            <w:r w:rsidRPr="00FA2A37">
              <w:rPr>
                <w:rFonts w:ascii="Calibri" w:eastAsia="Calibri" w:hAnsi="Calibri" w:cs="Calibri"/>
                <w:sz w:val="24"/>
              </w:rPr>
              <w:t>AME Barradas</w:t>
            </w:r>
          </w:p>
        </w:tc>
      </w:tr>
    </w:tbl>
    <w:p w:rsidR="00FA2A37" w:rsidRDefault="00FA2A37">
      <w:pPr>
        <w:spacing w:after="240"/>
        <w:jc w:val="both"/>
        <w:rPr>
          <w:rFonts w:ascii="Calibri" w:eastAsia="Calibri" w:hAnsi="Calibri" w:cs="Calibri"/>
          <w:b/>
          <w:sz w:val="24"/>
        </w:rPr>
      </w:pPr>
      <w:r>
        <w:rPr>
          <w:rFonts w:ascii="Calibri" w:eastAsia="Calibri" w:hAnsi="Calibri" w:cs="Calibri"/>
          <w:b/>
          <w:sz w:val="24"/>
        </w:rPr>
        <w:br w:type="textWrapping" w:clear="all"/>
      </w:r>
    </w:p>
    <w:p w:rsidR="00E05E57" w:rsidRDefault="00E05E57">
      <w:pPr>
        <w:spacing w:after="240"/>
        <w:jc w:val="both"/>
        <w:rPr>
          <w:rFonts w:ascii="Calibri" w:eastAsia="Calibri" w:hAnsi="Calibri" w:cs="Calibri"/>
          <w:b/>
          <w:sz w:val="24"/>
        </w:rPr>
      </w:pPr>
    </w:p>
    <w:p w:rsidR="00E05E57" w:rsidRPr="00E14427" w:rsidRDefault="00E14427">
      <w:pPr>
        <w:numPr>
          <w:ilvl w:val="0"/>
          <w:numId w:val="25"/>
        </w:numPr>
        <w:spacing w:after="240"/>
        <w:ind w:left="720" w:hanging="360"/>
        <w:jc w:val="both"/>
        <w:rPr>
          <w:rFonts w:ascii="Calibri" w:eastAsia="Calibri" w:hAnsi="Calibri" w:cs="Calibri"/>
          <w:b/>
          <w:sz w:val="24"/>
        </w:rPr>
      </w:pPr>
      <w:r w:rsidRPr="00E14427">
        <w:rPr>
          <w:rFonts w:ascii="Calibri" w:eastAsia="Calibri" w:hAnsi="Calibri" w:cs="Calibri"/>
          <w:b/>
          <w:sz w:val="24"/>
        </w:rPr>
        <w:t>PLEITOS</w:t>
      </w:r>
    </w:p>
    <w:p w:rsidR="00E05E57" w:rsidRPr="00E11267" w:rsidRDefault="00E11267" w:rsidP="00E14427">
      <w:pPr>
        <w:numPr>
          <w:ilvl w:val="1"/>
          <w:numId w:val="32"/>
        </w:numPr>
        <w:jc w:val="both"/>
        <w:rPr>
          <w:rFonts w:ascii="Calibri" w:eastAsia="Calibri" w:hAnsi="Calibri" w:cs="Calibri"/>
        </w:rPr>
      </w:pPr>
      <w:r w:rsidRPr="00E11267">
        <w:rPr>
          <w:rFonts w:ascii="Calibri" w:eastAsia="Calibri" w:hAnsi="Calibri" w:cs="Calibri"/>
        </w:rPr>
        <w:t xml:space="preserve">Construção de CER IV em </w:t>
      </w:r>
      <w:r w:rsidRPr="00E11267">
        <w:rPr>
          <w:rFonts w:ascii="Calibri" w:eastAsia="Calibri" w:hAnsi="Calibri" w:cs="Calibri"/>
          <w:b/>
        </w:rPr>
        <w:t>Santo André</w:t>
      </w:r>
    </w:p>
    <w:p w:rsidR="00E05E57" w:rsidRPr="00E11267" w:rsidRDefault="00E11267" w:rsidP="00E14427">
      <w:pPr>
        <w:numPr>
          <w:ilvl w:val="1"/>
          <w:numId w:val="32"/>
        </w:numPr>
        <w:jc w:val="both"/>
        <w:rPr>
          <w:rFonts w:ascii="Calibri" w:eastAsia="Calibri" w:hAnsi="Calibri" w:cs="Calibri"/>
        </w:rPr>
      </w:pPr>
      <w:r w:rsidRPr="00E11267">
        <w:rPr>
          <w:rFonts w:ascii="Calibri" w:eastAsia="Calibri" w:hAnsi="Calibri" w:cs="Calibri"/>
        </w:rPr>
        <w:t xml:space="preserve">Construção de Oficina Ortopédica em </w:t>
      </w:r>
      <w:r w:rsidRPr="00E11267">
        <w:rPr>
          <w:rFonts w:ascii="Calibri" w:eastAsia="Calibri" w:hAnsi="Calibri" w:cs="Calibri"/>
          <w:b/>
        </w:rPr>
        <w:t xml:space="preserve">Santo André </w:t>
      </w:r>
      <w:r w:rsidRPr="00E11267">
        <w:rPr>
          <w:rFonts w:ascii="Calibri" w:eastAsia="Calibri" w:hAnsi="Calibri" w:cs="Calibri"/>
        </w:rPr>
        <w:t>e</w:t>
      </w:r>
      <w:r w:rsidRPr="00E11267">
        <w:rPr>
          <w:rFonts w:ascii="Calibri" w:eastAsia="Calibri" w:hAnsi="Calibri" w:cs="Calibri"/>
          <w:b/>
        </w:rPr>
        <w:t xml:space="preserve"> São Bernardo do Campo</w:t>
      </w:r>
      <w:r w:rsidRPr="00E11267">
        <w:rPr>
          <w:rFonts w:ascii="Calibri" w:eastAsia="Calibri" w:hAnsi="Calibri" w:cs="Calibri"/>
        </w:rPr>
        <w:t xml:space="preserve"> (referências regionais)</w:t>
      </w:r>
    </w:p>
    <w:p w:rsidR="009F67D6" w:rsidRDefault="00E11267" w:rsidP="009F67D6">
      <w:pPr>
        <w:numPr>
          <w:ilvl w:val="1"/>
          <w:numId w:val="32"/>
        </w:numPr>
        <w:jc w:val="both"/>
        <w:rPr>
          <w:rFonts w:ascii="Calibri" w:eastAsia="Calibri" w:hAnsi="Calibri" w:cs="Calibri"/>
        </w:rPr>
      </w:pPr>
      <w:r w:rsidRPr="00E11267">
        <w:rPr>
          <w:rFonts w:ascii="Calibri" w:eastAsia="Calibri" w:hAnsi="Calibri" w:cs="Calibri"/>
        </w:rPr>
        <w:t xml:space="preserve">Habilitação de CER IV em </w:t>
      </w:r>
      <w:r w:rsidRPr="00E11267">
        <w:rPr>
          <w:rFonts w:ascii="Calibri" w:eastAsia="Calibri" w:hAnsi="Calibri" w:cs="Calibri"/>
          <w:b/>
        </w:rPr>
        <w:t xml:space="preserve">Mauá, São Bernardo do </w:t>
      </w:r>
      <w:proofErr w:type="gramStart"/>
      <w:r w:rsidRPr="00E11267">
        <w:rPr>
          <w:rFonts w:ascii="Calibri" w:eastAsia="Calibri" w:hAnsi="Calibri" w:cs="Calibri"/>
          <w:b/>
        </w:rPr>
        <w:t>Campo</w:t>
      </w:r>
      <w:proofErr w:type="gramEnd"/>
      <w:r w:rsidR="009F67D6" w:rsidRPr="009F67D6">
        <w:rPr>
          <w:rFonts w:ascii="Calibri" w:eastAsia="Calibri" w:hAnsi="Calibri" w:cs="Calibri"/>
        </w:rPr>
        <w:t xml:space="preserve"> </w:t>
      </w:r>
    </w:p>
    <w:p w:rsidR="00E05E57" w:rsidRPr="009F67D6" w:rsidRDefault="009F67D6" w:rsidP="009F67D6">
      <w:pPr>
        <w:numPr>
          <w:ilvl w:val="1"/>
          <w:numId w:val="32"/>
        </w:numPr>
        <w:jc w:val="both"/>
        <w:rPr>
          <w:rFonts w:ascii="Calibri" w:eastAsia="Calibri" w:hAnsi="Calibri" w:cs="Calibri"/>
        </w:rPr>
      </w:pPr>
      <w:r w:rsidRPr="00E11267">
        <w:rPr>
          <w:rFonts w:ascii="Calibri" w:eastAsia="Calibri" w:hAnsi="Calibri" w:cs="Calibri"/>
        </w:rPr>
        <w:t xml:space="preserve">Habilitação de CER II em </w:t>
      </w:r>
      <w:r w:rsidRPr="00E11267">
        <w:rPr>
          <w:rFonts w:ascii="Calibri" w:eastAsia="Calibri" w:hAnsi="Calibri" w:cs="Calibri"/>
          <w:b/>
        </w:rPr>
        <w:t>Diadema</w:t>
      </w:r>
      <w:r w:rsidRPr="00E11267">
        <w:rPr>
          <w:rFonts w:ascii="Calibri" w:eastAsia="Calibri" w:hAnsi="Calibri" w:cs="Calibri"/>
        </w:rPr>
        <w:t xml:space="preserve"> (Física e Auditiva)</w:t>
      </w:r>
    </w:p>
    <w:p w:rsidR="00E05E57" w:rsidRPr="0032568D" w:rsidRDefault="00E11267" w:rsidP="00E14427">
      <w:pPr>
        <w:numPr>
          <w:ilvl w:val="1"/>
          <w:numId w:val="32"/>
        </w:numPr>
        <w:jc w:val="both"/>
        <w:rPr>
          <w:rFonts w:ascii="Calibri" w:eastAsia="Calibri" w:hAnsi="Calibri" w:cs="Calibri"/>
        </w:rPr>
      </w:pPr>
      <w:r w:rsidRPr="0032568D">
        <w:rPr>
          <w:rFonts w:ascii="Calibri" w:eastAsia="Calibri" w:hAnsi="Calibri" w:cs="Calibri"/>
        </w:rPr>
        <w:t xml:space="preserve">Habilitação de CER </w:t>
      </w:r>
      <w:r w:rsidR="00B7315D" w:rsidRPr="0032568D">
        <w:rPr>
          <w:rFonts w:ascii="Calibri" w:eastAsia="Calibri" w:hAnsi="Calibri" w:cs="Calibri"/>
        </w:rPr>
        <w:t>IV</w:t>
      </w:r>
      <w:r w:rsidRPr="0032568D">
        <w:rPr>
          <w:rFonts w:ascii="Calibri" w:eastAsia="Calibri" w:hAnsi="Calibri" w:cs="Calibri"/>
        </w:rPr>
        <w:t xml:space="preserve"> em Ribeirão Pires </w:t>
      </w:r>
      <w:r w:rsidR="0032568D">
        <w:rPr>
          <w:rFonts w:ascii="Calibri" w:eastAsia="Calibri" w:hAnsi="Calibri" w:cs="Calibri"/>
        </w:rPr>
        <w:t xml:space="preserve">- </w:t>
      </w:r>
      <w:r w:rsidR="0032568D" w:rsidRPr="00943664">
        <w:rPr>
          <w:rFonts w:ascii="Calibri" w:eastAsia="Calibri" w:hAnsi="Calibri" w:cs="Calibri"/>
          <w:b/>
        </w:rPr>
        <w:t>APRAESP</w:t>
      </w:r>
    </w:p>
    <w:p w:rsidR="009F67D6" w:rsidRDefault="009F67D6" w:rsidP="0032568D">
      <w:pPr>
        <w:numPr>
          <w:ilvl w:val="1"/>
          <w:numId w:val="32"/>
        </w:numPr>
        <w:jc w:val="both"/>
        <w:rPr>
          <w:rFonts w:ascii="Calibri" w:eastAsia="Calibri" w:hAnsi="Calibri" w:cs="Calibri"/>
        </w:rPr>
      </w:pPr>
      <w:r w:rsidRPr="009F67D6">
        <w:rPr>
          <w:rFonts w:ascii="Calibri" w:eastAsia="Calibri" w:hAnsi="Calibri" w:cs="Calibri"/>
        </w:rPr>
        <w:t xml:space="preserve">Habilitação de CER II em Rio Grande da Serra </w:t>
      </w:r>
      <w:r w:rsidRPr="009F67D6">
        <w:rPr>
          <w:rFonts w:ascii="Calibri" w:eastAsia="Calibri" w:hAnsi="Calibri" w:cs="Calibri"/>
          <w:b/>
        </w:rPr>
        <w:t>– APAE</w:t>
      </w:r>
      <w:r w:rsidRPr="009F67D6">
        <w:rPr>
          <w:rFonts w:ascii="Calibri" w:eastAsia="Calibri" w:hAnsi="Calibri" w:cs="Calibri"/>
        </w:rPr>
        <w:t xml:space="preserve"> (física e intelectual)</w:t>
      </w:r>
    </w:p>
    <w:p w:rsidR="009F67D6" w:rsidRPr="009F67D6" w:rsidRDefault="009F67D6" w:rsidP="009F67D6">
      <w:pPr>
        <w:numPr>
          <w:ilvl w:val="1"/>
          <w:numId w:val="32"/>
        </w:numPr>
        <w:jc w:val="both"/>
        <w:rPr>
          <w:rFonts w:ascii="Calibri" w:eastAsia="Calibri" w:hAnsi="Calibri" w:cs="Calibri"/>
        </w:rPr>
      </w:pPr>
      <w:r w:rsidRPr="009F67D6">
        <w:rPr>
          <w:rFonts w:ascii="Calibri" w:eastAsia="Calibri" w:hAnsi="Calibri" w:cs="Calibri"/>
        </w:rPr>
        <w:t xml:space="preserve">Habilitação de CER II em </w:t>
      </w:r>
      <w:r>
        <w:rPr>
          <w:rFonts w:ascii="Calibri" w:eastAsia="Calibri" w:hAnsi="Calibri" w:cs="Calibri"/>
        </w:rPr>
        <w:t xml:space="preserve">São Caetano </w:t>
      </w:r>
      <w:r w:rsidR="00BE241A">
        <w:rPr>
          <w:rFonts w:ascii="Calibri" w:eastAsia="Calibri" w:hAnsi="Calibri" w:cs="Calibri"/>
        </w:rPr>
        <w:t xml:space="preserve">do Sul </w:t>
      </w:r>
      <w:r w:rsidRPr="009F67D6">
        <w:rPr>
          <w:rFonts w:ascii="Calibri" w:eastAsia="Calibri" w:hAnsi="Calibri" w:cs="Calibri"/>
        </w:rPr>
        <w:t xml:space="preserve">– </w:t>
      </w:r>
      <w:r w:rsidRPr="009F67D6">
        <w:rPr>
          <w:rFonts w:ascii="Calibri" w:eastAsia="Calibri" w:hAnsi="Calibri" w:cs="Calibri"/>
          <w:b/>
        </w:rPr>
        <w:t>APAE</w:t>
      </w:r>
      <w:r w:rsidRPr="009F67D6">
        <w:rPr>
          <w:rFonts w:ascii="Calibri" w:eastAsia="Calibri" w:hAnsi="Calibri" w:cs="Calibri"/>
        </w:rPr>
        <w:t xml:space="preserve"> (física e intelectual)</w:t>
      </w:r>
    </w:p>
    <w:p w:rsidR="0032568D" w:rsidRPr="009F67D6" w:rsidRDefault="00E11267" w:rsidP="0032568D">
      <w:pPr>
        <w:numPr>
          <w:ilvl w:val="1"/>
          <w:numId w:val="32"/>
        </w:numPr>
        <w:jc w:val="both"/>
        <w:rPr>
          <w:rFonts w:ascii="Calibri" w:eastAsia="Calibri" w:hAnsi="Calibri" w:cs="Calibri"/>
        </w:rPr>
      </w:pPr>
      <w:r w:rsidRPr="009F67D6">
        <w:rPr>
          <w:rFonts w:ascii="Calibri" w:eastAsia="Calibri" w:hAnsi="Calibri" w:cs="Calibri"/>
        </w:rPr>
        <w:t>Reforma e ampliação para CER IV em Mauá e São Bernardo do Campo</w:t>
      </w:r>
    </w:p>
    <w:p w:rsidR="00E05E57" w:rsidRDefault="00E11267" w:rsidP="0032568D">
      <w:pPr>
        <w:numPr>
          <w:ilvl w:val="1"/>
          <w:numId w:val="32"/>
        </w:numPr>
        <w:jc w:val="both"/>
        <w:rPr>
          <w:rFonts w:ascii="Calibri" w:eastAsia="Calibri" w:hAnsi="Calibri" w:cs="Calibri"/>
        </w:rPr>
      </w:pPr>
      <w:r w:rsidRPr="0032568D">
        <w:rPr>
          <w:rFonts w:ascii="Calibri" w:eastAsia="Calibri" w:hAnsi="Calibri" w:cs="Calibri"/>
        </w:rPr>
        <w:t>Aquisição de equipamentos para CER IV em Mauá, São Bernardo do Campo e Santo André</w:t>
      </w:r>
      <w:r w:rsidR="009F67D6">
        <w:rPr>
          <w:rFonts w:ascii="Calibri" w:eastAsia="Calibri" w:hAnsi="Calibri" w:cs="Calibri"/>
        </w:rPr>
        <w:t>.</w:t>
      </w:r>
    </w:p>
    <w:p w:rsidR="0032568D" w:rsidRPr="0032568D" w:rsidRDefault="0032568D" w:rsidP="009F67D6">
      <w:pPr>
        <w:ind w:left="360"/>
        <w:jc w:val="both"/>
        <w:rPr>
          <w:rFonts w:ascii="Calibri" w:eastAsia="Calibri" w:hAnsi="Calibri" w:cs="Calibri"/>
        </w:rPr>
      </w:pPr>
    </w:p>
    <w:p w:rsidR="00E05E57" w:rsidRPr="00E11267" w:rsidRDefault="00E05E57">
      <w:pPr>
        <w:spacing w:after="0"/>
        <w:jc w:val="both"/>
        <w:rPr>
          <w:rFonts w:ascii="Cambria" w:eastAsia="Cambria" w:hAnsi="Cambria" w:cs="Cambria"/>
          <w:sz w:val="24"/>
        </w:rPr>
      </w:pPr>
    </w:p>
    <w:p w:rsidR="00E05E57" w:rsidRPr="00E11267" w:rsidRDefault="00E05E57">
      <w:pPr>
        <w:spacing w:after="0"/>
        <w:jc w:val="both"/>
        <w:rPr>
          <w:rFonts w:ascii="Cambria" w:eastAsia="Cambria" w:hAnsi="Cambria" w:cs="Cambria"/>
          <w:sz w:val="24"/>
        </w:rPr>
      </w:pPr>
    </w:p>
    <w:p w:rsidR="00E05E57" w:rsidRPr="00E11267" w:rsidRDefault="00E05E57">
      <w:pPr>
        <w:spacing w:after="0"/>
        <w:jc w:val="both"/>
        <w:rPr>
          <w:rFonts w:ascii="Cambria" w:eastAsia="Cambria" w:hAnsi="Cambria" w:cs="Cambria"/>
          <w:sz w:val="24"/>
        </w:rPr>
      </w:pPr>
    </w:p>
    <w:p w:rsidR="00E05E57" w:rsidRPr="00E11267" w:rsidRDefault="00E05E57">
      <w:pPr>
        <w:spacing w:after="0"/>
        <w:jc w:val="both"/>
        <w:rPr>
          <w:rFonts w:ascii="Cambria" w:eastAsia="Cambria" w:hAnsi="Cambria" w:cs="Cambria"/>
          <w:sz w:val="24"/>
        </w:rPr>
      </w:pPr>
    </w:p>
    <w:p w:rsidR="00E05E57" w:rsidRPr="00E11267" w:rsidRDefault="00E05E57">
      <w:pPr>
        <w:spacing w:after="0"/>
        <w:jc w:val="both"/>
        <w:rPr>
          <w:rFonts w:ascii="Cambria" w:eastAsia="Cambria" w:hAnsi="Cambria" w:cs="Cambria"/>
          <w:sz w:val="24"/>
        </w:rPr>
      </w:pPr>
    </w:p>
    <w:p w:rsidR="00E05E57" w:rsidRPr="00E11267" w:rsidRDefault="00E05E57">
      <w:pPr>
        <w:spacing w:after="0"/>
        <w:jc w:val="both"/>
        <w:rPr>
          <w:rFonts w:ascii="Cambria" w:eastAsia="Cambria" w:hAnsi="Cambria" w:cs="Cambria"/>
          <w:sz w:val="24"/>
        </w:rPr>
      </w:pPr>
    </w:p>
    <w:p w:rsidR="00E05E57" w:rsidRPr="00E11267" w:rsidRDefault="00E05E57">
      <w:pPr>
        <w:spacing w:before="60" w:after="260"/>
        <w:ind w:left="360"/>
        <w:jc w:val="both"/>
        <w:rPr>
          <w:rFonts w:ascii="Arial" w:eastAsia="Arial" w:hAnsi="Arial" w:cs="Arial"/>
        </w:rPr>
      </w:pPr>
    </w:p>
    <w:p w:rsidR="00E05E57" w:rsidRPr="00E11267" w:rsidRDefault="00E05E57">
      <w:pPr>
        <w:rPr>
          <w:rFonts w:ascii="Arial" w:eastAsia="Arial" w:hAnsi="Arial" w:cs="Arial"/>
        </w:rPr>
      </w:pPr>
    </w:p>
    <w:sectPr w:rsidR="00E05E57" w:rsidRPr="00E11267" w:rsidSect="00D72301">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07C58"/>
    <w:multiLevelType w:val="multilevel"/>
    <w:tmpl w:val="FB30E740"/>
    <w:lvl w:ilvl="0">
      <w:start w:val="1"/>
      <w:numFmt w:val="bullet"/>
      <w:lvlText w:val=""/>
      <w:lvlJc w:val="left"/>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6F81248"/>
    <w:multiLevelType w:val="multilevel"/>
    <w:tmpl w:val="0416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0C716A24"/>
    <w:multiLevelType w:val="multilevel"/>
    <w:tmpl w:val="4FE8EF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43F6193"/>
    <w:multiLevelType w:val="multilevel"/>
    <w:tmpl w:val="6068DD8A"/>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EFF64BC"/>
    <w:multiLevelType w:val="multilevel"/>
    <w:tmpl w:val="913C104E"/>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1F5F3234"/>
    <w:multiLevelType w:val="multilevel"/>
    <w:tmpl w:val="43E887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14B6BCF"/>
    <w:multiLevelType w:val="multilevel"/>
    <w:tmpl w:val="6CD234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54E630D"/>
    <w:multiLevelType w:val="multilevel"/>
    <w:tmpl w:val="74FC5A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9DE61CB"/>
    <w:multiLevelType w:val="multilevel"/>
    <w:tmpl w:val="FF7614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3D239D4"/>
    <w:multiLevelType w:val="multilevel"/>
    <w:tmpl w:val="5E4261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51F2663"/>
    <w:multiLevelType w:val="multilevel"/>
    <w:tmpl w:val="AECC35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74E7A90"/>
    <w:multiLevelType w:val="multilevel"/>
    <w:tmpl w:val="71E033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7A15A2D"/>
    <w:multiLevelType w:val="multilevel"/>
    <w:tmpl w:val="5890E9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CCE61EF"/>
    <w:multiLevelType w:val="multilevel"/>
    <w:tmpl w:val="A89CEC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D3E3F2D"/>
    <w:multiLevelType w:val="multilevel"/>
    <w:tmpl w:val="D772D1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EE51F58"/>
    <w:multiLevelType w:val="multilevel"/>
    <w:tmpl w:val="3272B9E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3AF5C6B"/>
    <w:multiLevelType w:val="multilevel"/>
    <w:tmpl w:val="6F0E0F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8A94BFD"/>
    <w:multiLevelType w:val="multilevel"/>
    <w:tmpl w:val="9B268D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8D01FBC"/>
    <w:multiLevelType w:val="hybridMultilevel"/>
    <w:tmpl w:val="2E804BCA"/>
    <w:lvl w:ilvl="0" w:tplc="04160009">
      <w:start w:val="1"/>
      <w:numFmt w:val="bullet"/>
      <w:lvlText w:val=""/>
      <w:lvlJc w:val="left"/>
      <w:pPr>
        <w:ind w:left="1133" w:hanging="360"/>
      </w:pPr>
      <w:rPr>
        <w:rFonts w:ascii="Wingdings" w:hAnsi="Wingdings" w:hint="default"/>
      </w:rPr>
    </w:lvl>
    <w:lvl w:ilvl="1" w:tplc="04160003" w:tentative="1">
      <w:start w:val="1"/>
      <w:numFmt w:val="bullet"/>
      <w:lvlText w:val="o"/>
      <w:lvlJc w:val="left"/>
      <w:pPr>
        <w:ind w:left="1853" w:hanging="360"/>
      </w:pPr>
      <w:rPr>
        <w:rFonts w:ascii="Courier New" w:hAnsi="Courier New" w:cs="Courier New" w:hint="default"/>
      </w:rPr>
    </w:lvl>
    <w:lvl w:ilvl="2" w:tplc="04160005" w:tentative="1">
      <w:start w:val="1"/>
      <w:numFmt w:val="bullet"/>
      <w:lvlText w:val=""/>
      <w:lvlJc w:val="left"/>
      <w:pPr>
        <w:ind w:left="2573" w:hanging="360"/>
      </w:pPr>
      <w:rPr>
        <w:rFonts w:ascii="Wingdings" w:hAnsi="Wingdings" w:hint="default"/>
      </w:rPr>
    </w:lvl>
    <w:lvl w:ilvl="3" w:tplc="04160001" w:tentative="1">
      <w:start w:val="1"/>
      <w:numFmt w:val="bullet"/>
      <w:lvlText w:val=""/>
      <w:lvlJc w:val="left"/>
      <w:pPr>
        <w:ind w:left="3293" w:hanging="360"/>
      </w:pPr>
      <w:rPr>
        <w:rFonts w:ascii="Symbol" w:hAnsi="Symbol" w:hint="default"/>
      </w:rPr>
    </w:lvl>
    <w:lvl w:ilvl="4" w:tplc="04160003" w:tentative="1">
      <w:start w:val="1"/>
      <w:numFmt w:val="bullet"/>
      <w:lvlText w:val="o"/>
      <w:lvlJc w:val="left"/>
      <w:pPr>
        <w:ind w:left="4013" w:hanging="360"/>
      </w:pPr>
      <w:rPr>
        <w:rFonts w:ascii="Courier New" w:hAnsi="Courier New" w:cs="Courier New" w:hint="default"/>
      </w:rPr>
    </w:lvl>
    <w:lvl w:ilvl="5" w:tplc="04160005" w:tentative="1">
      <w:start w:val="1"/>
      <w:numFmt w:val="bullet"/>
      <w:lvlText w:val=""/>
      <w:lvlJc w:val="left"/>
      <w:pPr>
        <w:ind w:left="4733" w:hanging="360"/>
      </w:pPr>
      <w:rPr>
        <w:rFonts w:ascii="Wingdings" w:hAnsi="Wingdings" w:hint="default"/>
      </w:rPr>
    </w:lvl>
    <w:lvl w:ilvl="6" w:tplc="04160001" w:tentative="1">
      <w:start w:val="1"/>
      <w:numFmt w:val="bullet"/>
      <w:lvlText w:val=""/>
      <w:lvlJc w:val="left"/>
      <w:pPr>
        <w:ind w:left="5453" w:hanging="360"/>
      </w:pPr>
      <w:rPr>
        <w:rFonts w:ascii="Symbol" w:hAnsi="Symbol" w:hint="default"/>
      </w:rPr>
    </w:lvl>
    <w:lvl w:ilvl="7" w:tplc="04160003" w:tentative="1">
      <w:start w:val="1"/>
      <w:numFmt w:val="bullet"/>
      <w:lvlText w:val="o"/>
      <w:lvlJc w:val="left"/>
      <w:pPr>
        <w:ind w:left="6173" w:hanging="360"/>
      </w:pPr>
      <w:rPr>
        <w:rFonts w:ascii="Courier New" w:hAnsi="Courier New" w:cs="Courier New" w:hint="default"/>
      </w:rPr>
    </w:lvl>
    <w:lvl w:ilvl="8" w:tplc="04160005" w:tentative="1">
      <w:start w:val="1"/>
      <w:numFmt w:val="bullet"/>
      <w:lvlText w:val=""/>
      <w:lvlJc w:val="left"/>
      <w:pPr>
        <w:ind w:left="6893" w:hanging="360"/>
      </w:pPr>
      <w:rPr>
        <w:rFonts w:ascii="Wingdings" w:hAnsi="Wingdings" w:hint="default"/>
      </w:rPr>
    </w:lvl>
  </w:abstractNum>
  <w:abstractNum w:abstractNumId="19">
    <w:nsid w:val="49883DC0"/>
    <w:multiLevelType w:val="multilevel"/>
    <w:tmpl w:val="6068DD8A"/>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0">
    <w:nsid w:val="4B4F69F3"/>
    <w:multiLevelType w:val="multilevel"/>
    <w:tmpl w:val="D3BA13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E4E40DD"/>
    <w:multiLevelType w:val="multilevel"/>
    <w:tmpl w:val="415001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F717875"/>
    <w:multiLevelType w:val="multilevel"/>
    <w:tmpl w:val="F9A025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49362A5"/>
    <w:multiLevelType w:val="multilevel"/>
    <w:tmpl w:val="6068DD8A"/>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
    <w:nsid w:val="5E3D2391"/>
    <w:multiLevelType w:val="multilevel"/>
    <w:tmpl w:val="6068DD8A"/>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5">
    <w:nsid w:val="5E5F31D1"/>
    <w:multiLevelType w:val="multilevel"/>
    <w:tmpl w:val="A0A6B0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8612AB0"/>
    <w:multiLevelType w:val="multilevel"/>
    <w:tmpl w:val="BF0A6F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A05040C"/>
    <w:multiLevelType w:val="multilevel"/>
    <w:tmpl w:val="E64A39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D180AB1"/>
    <w:multiLevelType w:val="multilevel"/>
    <w:tmpl w:val="C866A6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70F53E7D"/>
    <w:multiLevelType w:val="multilevel"/>
    <w:tmpl w:val="0A8ACB8C"/>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71353C1E"/>
    <w:multiLevelType w:val="multilevel"/>
    <w:tmpl w:val="FB92C0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EB7766B"/>
    <w:multiLevelType w:val="multilevel"/>
    <w:tmpl w:val="A8E0145C"/>
    <w:lvl w:ilvl="0">
      <w:start w:val="1"/>
      <w:numFmt w:val="bullet"/>
      <w:lvlText w:val=""/>
      <w:lvlJc w:val="left"/>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0"/>
  </w:num>
  <w:num w:numId="2">
    <w:abstractNumId w:val="10"/>
  </w:num>
  <w:num w:numId="3">
    <w:abstractNumId w:val="27"/>
  </w:num>
  <w:num w:numId="4">
    <w:abstractNumId w:val="21"/>
  </w:num>
  <w:num w:numId="5">
    <w:abstractNumId w:val="28"/>
  </w:num>
  <w:num w:numId="6">
    <w:abstractNumId w:val="2"/>
  </w:num>
  <w:num w:numId="7">
    <w:abstractNumId w:val="8"/>
  </w:num>
  <w:num w:numId="8">
    <w:abstractNumId w:val="22"/>
  </w:num>
  <w:num w:numId="9">
    <w:abstractNumId w:val="16"/>
  </w:num>
  <w:num w:numId="10">
    <w:abstractNumId w:val="7"/>
  </w:num>
  <w:num w:numId="11">
    <w:abstractNumId w:val="13"/>
  </w:num>
  <w:num w:numId="12">
    <w:abstractNumId w:val="12"/>
  </w:num>
  <w:num w:numId="13">
    <w:abstractNumId w:val="15"/>
  </w:num>
  <w:num w:numId="14">
    <w:abstractNumId w:val="30"/>
  </w:num>
  <w:num w:numId="15">
    <w:abstractNumId w:val="25"/>
  </w:num>
  <w:num w:numId="16">
    <w:abstractNumId w:val="26"/>
  </w:num>
  <w:num w:numId="17">
    <w:abstractNumId w:val="5"/>
  </w:num>
  <w:num w:numId="18">
    <w:abstractNumId w:val="14"/>
  </w:num>
  <w:num w:numId="19">
    <w:abstractNumId w:val="9"/>
  </w:num>
  <w:num w:numId="20">
    <w:abstractNumId w:val="1"/>
  </w:num>
  <w:num w:numId="21">
    <w:abstractNumId w:val="0"/>
  </w:num>
  <w:num w:numId="22">
    <w:abstractNumId w:val="31"/>
  </w:num>
  <w:num w:numId="23">
    <w:abstractNumId w:val="11"/>
  </w:num>
  <w:num w:numId="24">
    <w:abstractNumId w:val="6"/>
  </w:num>
  <w:num w:numId="25">
    <w:abstractNumId w:val="17"/>
  </w:num>
  <w:num w:numId="26">
    <w:abstractNumId w:val="19"/>
  </w:num>
  <w:num w:numId="27">
    <w:abstractNumId w:val="18"/>
  </w:num>
  <w:num w:numId="28">
    <w:abstractNumId w:val="29"/>
  </w:num>
  <w:num w:numId="29">
    <w:abstractNumId w:val="3"/>
  </w:num>
  <w:num w:numId="30">
    <w:abstractNumId w:val="4"/>
  </w:num>
  <w:num w:numId="31">
    <w:abstractNumId w:val="23"/>
  </w:num>
  <w:num w:numId="3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16"/>
  <w:proofState w:grammar="clean"/>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5E57"/>
    <w:rsid w:val="00030FF4"/>
    <w:rsid w:val="000F6A99"/>
    <w:rsid w:val="00131882"/>
    <w:rsid w:val="00156768"/>
    <w:rsid w:val="001D72EF"/>
    <w:rsid w:val="002A40B5"/>
    <w:rsid w:val="0032568D"/>
    <w:rsid w:val="004662E2"/>
    <w:rsid w:val="00494CA3"/>
    <w:rsid w:val="004A78C5"/>
    <w:rsid w:val="004D46DC"/>
    <w:rsid w:val="004E12D2"/>
    <w:rsid w:val="005B4FDF"/>
    <w:rsid w:val="006A6C7E"/>
    <w:rsid w:val="00705F01"/>
    <w:rsid w:val="0071119F"/>
    <w:rsid w:val="007E074E"/>
    <w:rsid w:val="009132D9"/>
    <w:rsid w:val="00917A50"/>
    <w:rsid w:val="00943664"/>
    <w:rsid w:val="009F67D6"/>
    <w:rsid w:val="00B7315D"/>
    <w:rsid w:val="00BE241A"/>
    <w:rsid w:val="00D12A03"/>
    <w:rsid w:val="00D32EE1"/>
    <w:rsid w:val="00D55758"/>
    <w:rsid w:val="00D72301"/>
    <w:rsid w:val="00E05E57"/>
    <w:rsid w:val="00E11267"/>
    <w:rsid w:val="00E14427"/>
    <w:rsid w:val="00E428C6"/>
    <w:rsid w:val="00ED7ADB"/>
    <w:rsid w:val="00F0582E"/>
    <w:rsid w:val="00F50897"/>
    <w:rsid w:val="00F966FE"/>
    <w:rsid w:val="00FA2A37"/>
    <w:rsid w:val="00FD21F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4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71119F"/>
    <w:pPr>
      <w:ind w:left="720"/>
      <w:contextualSpacing/>
    </w:pPr>
  </w:style>
  <w:style w:type="character" w:customStyle="1" w:styleId="ndesc1">
    <w:name w:val="ndesc1"/>
    <w:basedOn w:val="Fontepargpadro"/>
    <w:rsid w:val="009132D9"/>
    <w:rPr>
      <w:rFonts w:ascii="Arial" w:hAnsi="Arial" w:cs="Arial" w:hint="default"/>
      <w:b w:val="0"/>
      <w:bCs w:val="0"/>
      <w:color w:val="000000"/>
      <w:sz w:val="24"/>
      <w:szCs w:val="24"/>
    </w:rPr>
  </w:style>
  <w:style w:type="table" w:customStyle="1" w:styleId="GridTableLight">
    <w:name w:val="Grid Table Light"/>
    <w:basedOn w:val="Tabelanormal"/>
    <w:uiPriority w:val="40"/>
    <w:rsid w:val="00FA2A37"/>
    <w:pPr>
      <w:spacing w:after="0" w:line="240" w:lineRule="auto"/>
    </w:pPr>
    <w:rPr>
      <w:lang w:val="en-US"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71119F"/>
    <w:pPr>
      <w:ind w:left="720"/>
      <w:contextualSpacing/>
    </w:pPr>
  </w:style>
  <w:style w:type="character" w:customStyle="1" w:styleId="ndesc1">
    <w:name w:val="ndesc1"/>
    <w:basedOn w:val="Fontepargpadro"/>
    <w:rsid w:val="009132D9"/>
    <w:rPr>
      <w:rFonts w:ascii="Arial" w:hAnsi="Arial" w:cs="Arial" w:hint="default"/>
      <w:b w:val="0"/>
      <w:bCs w:val="0"/>
      <w:color w:val="000000"/>
      <w:sz w:val="24"/>
      <w:szCs w:val="24"/>
    </w:rPr>
  </w:style>
  <w:style w:type="table" w:customStyle="1" w:styleId="GridTableLight">
    <w:name w:val="Grid Table Light"/>
    <w:basedOn w:val="Tabelanormal"/>
    <w:uiPriority w:val="40"/>
    <w:rsid w:val="00FA2A37"/>
    <w:pPr>
      <w:spacing w:after="0" w:line="240" w:lineRule="auto"/>
    </w:pPr>
    <w:rPr>
      <w:lang w:val="en-US"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188385">
      <w:bodyDiv w:val="1"/>
      <w:marLeft w:val="0"/>
      <w:marRight w:val="0"/>
      <w:marTop w:val="0"/>
      <w:marBottom w:val="0"/>
      <w:divBdr>
        <w:top w:val="none" w:sz="0" w:space="0" w:color="auto"/>
        <w:left w:val="none" w:sz="0" w:space="0" w:color="auto"/>
        <w:bottom w:val="none" w:sz="0" w:space="0" w:color="auto"/>
        <w:right w:val="none" w:sz="0" w:space="0" w:color="auto"/>
      </w:divBdr>
      <w:divsChild>
        <w:div w:id="97275166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oleObject" Target="embeddings/oleObject17.bin"/><Relationship Id="rId21" Type="http://schemas.openxmlformats.org/officeDocument/2006/relationships/oleObject" Target="embeddings/oleObject8.bin"/><Relationship Id="rId34" Type="http://schemas.openxmlformats.org/officeDocument/2006/relationships/image" Target="media/image15.png"/><Relationship Id="rId42" Type="http://schemas.openxmlformats.org/officeDocument/2006/relationships/image" Target="media/image19.png"/><Relationship Id="rId47" Type="http://schemas.openxmlformats.org/officeDocument/2006/relationships/oleObject" Target="embeddings/oleObject21.bin"/><Relationship Id="rId50" Type="http://schemas.openxmlformats.org/officeDocument/2006/relationships/fontTable" Target="fontTable.xml"/><Relationship Id="rId7"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oleObject" Target="embeddings/oleObject12.bin"/><Relationship Id="rId11" Type="http://schemas.openxmlformats.org/officeDocument/2006/relationships/oleObject" Target="embeddings/oleObject3.bin"/><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oleObject" Target="embeddings/oleObject16.bin"/><Relationship Id="rId40" Type="http://schemas.openxmlformats.org/officeDocument/2006/relationships/image" Target="media/image18.png"/><Relationship Id="rId45" Type="http://schemas.openxmlformats.org/officeDocument/2006/relationships/oleObject" Target="embeddings/oleObject20.bin"/><Relationship Id="rId5" Type="http://schemas.openxmlformats.org/officeDocument/2006/relationships/webSettings" Target="webSettings.xml"/><Relationship Id="rId15" Type="http://schemas.openxmlformats.org/officeDocument/2006/relationships/oleObject" Target="embeddings/oleObject5.bin"/><Relationship Id="rId23" Type="http://schemas.openxmlformats.org/officeDocument/2006/relationships/oleObject" Target="embeddings/oleObject9.bin"/><Relationship Id="rId28" Type="http://schemas.openxmlformats.org/officeDocument/2006/relationships/image" Target="media/image12.png"/><Relationship Id="rId36" Type="http://schemas.openxmlformats.org/officeDocument/2006/relationships/image" Target="media/image16.png"/><Relationship Id="rId49" Type="http://schemas.openxmlformats.org/officeDocument/2006/relationships/oleObject" Target="embeddings/oleObject22.bin"/><Relationship Id="rId10" Type="http://schemas.openxmlformats.org/officeDocument/2006/relationships/image" Target="media/image3.png"/><Relationship Id="rId19" Type="http://schemas.openxmlformats.org/officeDocument/2006/relationships/oleObject" Target="embeddings/oleObject7.bin"/><Relationship Id="rId31" Type="http://schemas.openxmlformats.org/officeDocument/2006/relationships/oleObject" Target="embeddings/oleObject13.bin"/><Relationship Id="rId44"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oleObject" Target="embeddings/oleObject11.bin"/><Relationship Id="rId30" Type="http://schemas.openxmlformats.org/officeDocument/2006/relationships/image" Target="media/image13.png"/><Relationship Id="rId35" Type="http://schemas.openxmlformats.org/officeDocument/2006/relationships/oleObject" Target="embeddings/oleObject15.bin"/><Relationship Id="rId43" Type="http://schemas.openxmlformats.org/officeDocument/2006/relationships/oleObject" Target="embeddings/oleObject19.bin"/><Relationship Id="rId48" Type="http://schemas.openxmlformats.org/officeDocument/2006/relationships/image" Target="media/image22.png"/><Relationship Id="rId8" Type="http://schemas.openxmlformats.org/officeDocument/2006/relationships/image" Target="media/image2.png"/><Relationship Id="rId51"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oleObject" Target="embeddings/oleObject6.bin"/><Relationship Id="rId25" Type="http://schemas.openxmlformats.org/officeDocument/2006/relationships/oleObject" Target="embeddings/oleObject10.bin"/><Relationship Id="rId33" Type="http://schemas.openxmlformats.org/officeDocument/2006/relationships/oleObject" Target="embeddings/oleObject14.bin"/><Relationship Id="rId38" Type="http://schemas.openxmlformats.org/officeDocument/2006/relationships/image" Target="media/image17.png"/><Relationship Id="rId46" Type="http://schemas.openxmlformats.org/officeDocument/2006/relationships/image" Target="media/image21.png"/><Relationship Id="rId20" Type="http://schemas.openxmlformats.org/officeDocument/2006/relationships/image" Target="media/image8.png"/><Relationship Id="rId41" Type="http://schemas.openxmlformats.org/officeDocument/2006/relationships/oleObject" Target="embeddings/oleObject18.bin"/><Relationship Id="rId1" Type="http://schemas.openxmlformats.org/officeDocument/2006/relationships/numbering" Target="numbering.xml"/><Relationship Id="rId6"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10388</Words>
  <Characters>56101</Characters>
  <Application>Microsoft Office Word</Application>
  <DocSecurity>4</DocSecurity>
  <Lines>467</Lines>
  <Paragraphs>132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66357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Samara</dc:creator>
  <cp:lastModifiedBy>Lígia Maria Carvalho de Azevedo Soares</cp:lastModifiedBy>
  <cp:revision>2</cp:revision>
  <dcterms:created xsi:type="dcterms:W3CDTF">2016-04-26T11:42:00Z</dcterms:created>
  <dcterms:modified xsi:type="dcterms:W3CDTF">2016-04-26T11:42:00Z</dcterms:modified>
</cp:coreProperties>
</file>