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3A" w:rsidRDefault="0030473A" w:rsidP="0030473A">
      <w:r>
        <w:t>Taxa de absenteísmo</w:t>
      </w:r>
    </w:p>
    <w:p w:rsidR="0030473A" w:rsidRDefault="0030473A" w:rsidP="0030473A">
      <w:r>
        <w:t xml:space="preserve"> </w:t>
      </w:r>
    </w:p>
    <w:p w:rsidR="0030473A" w:rsidRDefault="0030473A" w:rsidP="0030473A">
      <w:r>
        <w:t>Objetivo</w:t>
      </w:r>
    </w:p>
    <w:p w:rsidR="0030473A" w:rsidRDefault="0030473A" w:rsidP="0030473A">
      <w:r>
        <w:t>Medir a disponibilidade de hora/funcionário para o desempenho das atividades.</w:t>
      </w:r>
    </w:p>
    <w:p w:rsidR="0030473A" w:rsidRDefault="0030473A" w:rsidP="0030473A">
      <w:r>
        <w:t xml:space="preserve"> </w:t>
      </w:r>
    </w:p>
    <w:p w:rsidR="0030473A" w:rsidRDefault="0030473A" w:rsidP="0030473A">
      <w:r>
        <w:t>Fórmula</w:t>
      </w:r>
    </w:p>
    <w:p w:rsidR="0030473A" w:rsidRDefault="0030473A" w:rsidP="0030473A">
      <w:r>
        <w:t>Número de horas/homem ausentes x 100 / Número de horas/homem trabalhadas</w:t>
      </w:r>
    </w:p>
    <w:p w:rsidR="0030473A" w:rsidRDefault="0030473A" w:rsidP="0030473A">
      <w:r>
        <w:t xml:space="preserve"> </w:t>
      </w:r>
    </w:p>
    <w:p w:rsidR="0030473A" w:rsidRDefault="0030473A" w:rsidP="0030473A">
      <w:r>
        <w:t>Unidade</w:t>
      </w:r>
    </w:p>
    <w:p w:rsidR="0030473A" w:rsidRDefault="0030473A" w:rsidP="0030473A">
      <w:r>
        <w:t>Percentual (%)</w:t>
      </w:r>
    </w:p>
    <w:p w:rsidR="0030473A" w:rsidRDefault="0030473A" w:rsidP="0030473A">
      <w:r>
        <w:t xml:space="preserve"> </w:t>
      </w:r>
    </w:p>
    <w:p w:rsidR="0030473A" w:rsidRDefault="0030473A" w:rsidP="0030473A">
      <w:r>
        <w:t>Descrição</w:t>
      </w:r>
    </w:p>
    <w:p w:rsidR="0030473A" w:rsidRDefault="0030473A" w:rsidP="0030473A">
      <w:r>
        <w:t>Relação porcentual entre o número de horas/homem ausentes e o número de horas/homem trabalhadas.</w:t>
      </w:r>
    </w:p>
    <w:p w:rsidR="0030473A" w:rsidRDefault="0030473A" w:rsidP="0030473A">
      <w:r>
        <w:t xml:space="preserve"> </w:t>
      </w:r>
    </w:p>
    <w:p w:rsidR="0030473A" w:rsidRDefault="0030473A" w:rsidP="0030473A">
      <w:r>
        <w:t>· Número de horas/homem ausentes: É o número mensal de horas ausentes dos funcionários próprios em qualquer regime de contratação do hospital pelo número de horas que cada um deveria trabalhar. Considerar todas as faltas, inclusive as justificadas. Não incluir: férias e licenças legais (acima de 15 dias ininterruptos).</w:t>
      </w:r>
    </w:p>
    <w:p w:rsidR="0030473A" w:rsidRDefault="0030473A" w:rsidP="0030473A">
      <w:r>
        <w:t xml:space="preserve"> </w:t>
      </w:r>
    </w:p>
    <w:p w:rsidR="0030473A" w:rsidRDefault="0030473A" w:rsidP="0030473A">
      <w:r>
        <w:t>· Número de horas/homem trabalhadas: É o número total de horas trabalhadas de funcionários próprios do hospital pelo número de horas previstas para cada um, em contrato de trabalho. Não incluir médicos (CLT ou não) em função assistencial.</w:t>
      </w:r>
    </w:p>
    <w:p w:rsidR="0030473A" w:rsidRDefault="0030473A" w:rsidP="0030473A">
      <w:r>
        <w:t xml:space="preserve"> </w:t>
      </w:r>
    </w:p>
    <w:p w:rsidR="0030473A" w:rsidRDefault="0030473A" w:rsidP="0030473A">
      <w:r>
        <w:t>Setor responsável pelos dados</w:t>
      </w:r>
    </w:p>
    <w:p w:rsidR="0030473A" w:rsidRDefault="0030473A" w:rsidP="0030473A">
      <w:r>
        <w:t>Recursos Humanos</w:t>
      </w:r>
    </w:p>
    <w:p w:rsidR="0030473A" w:rsidRDefault="0030473A" w:rsidP="0030473A">
      <w:r>
        <w:t xml:space="preserve"> </w:t>
      </w:r>
    </w:p>
    <w:p w:rsidR="0030473A" w:rsidRDefault="0030473A" w:rsidP="0030473A">
      <w:r>
        <w:t>Metodologia de apuração do indicador / coleta e origem dos dados</w:t>
      </w:r>
    </w:p>
    <w:p w:rsidR="0030473A" w:rsidRDefault="0030473A" w:rsidP="0030473A">
      <w:r>
        <w:t>· Número de horas/homem ausentes: É preenchido pelo RH em uma planilha com os dados extraídos do sistema e enviado mensalmente. Considerar último dia do mês.</w:t>
      </w:r>
    </w:p>
    <w:p w:rsidR="0030473A" w:rsidRDefault="0030473A" w:rsidP="0030473A">
      <w:r>
        <w:lastRenderedPageBreak/>
        <w:t xml:space="preserve"> </w:t>
      </w:r>
    </w:p>
    <w:p w:rsidR="0030473A" w:rsidRDefault="0030473A" w:rsidP="0030473A">
      <w:r>
        <w:t>· Número de horas/homem trabalhadas: É preenchido pelo RH em uma planilha com os dados extraídos do sistema e enviado mensalmente. Considerar último dia do mês.</w:t>
      </w:r>
    </w:p>
    <w:p w:rsidR="0030473A" w:rsidRDefault="0030473A" w:rsidP="0030473A">
      <w:r>
        <w:t xml:space="preserve"> </w:t>
      </w:r>
    </w:p>
    <w:p w:rsidR="0030473A" w:rsidRDefault="0030473A" w:rsidP="0030473A">
      <w:r>
        <w:t>Frequência</w:t>
      </w:r>
    </w:p>
    <w:p w:rsidR="0030473A" w:rsidRDefault="0030473A" w:rsidP="0030473A">
      <w:r>
        <w:t>· Compilação e apuração: mensal</w:t>
      </w:r>
    </w:p>
    <w:p w:rsidR="0030473A" w:rsidRDefault="0030473A" w:rsidP="0030473A">
      <w:r>
        <w:t>· Apresentação para as partes interessadas: mensal</w:t>
      </w:r>
    </w:p>
    <w:p w:rsidR="0030473A" w:rsidRDefault="0030473A" w:rsidP="0030473A">
      <w:r>
        <w:t>· Apresentação Institucional: mensal</w:t>
      </w:r>
    </w:p>
    <w:p w:rsidR="0030473A" w:rsidRDefault="0030473A" w:rsidP="0030473A">
      <w:r>
        <w:t xml:space="preserve"> </w:t>
      </w:r>
    </w:p>
    <w:p w:rsidR="0030473A" w:rsidRDefault="0030473A" w:rsidP="0030473A">
      <w:r>
        <w:t>Partes interessadas</w:t>
      </w:r>
    </w:p>
    <w:p w:rsidR="008D1756" w:rsidRDefault="0030473A" w:rsidP="0030473A">
      <w:r>
        <w:t xml:space="preserve">Diretoria Clínica, Diretoria Técnica, Assistência Técnica, Gerência de Enfermagem, Gerência </w:t>
      </w:r>
      <w:proofErr w:type="spellStart"/>
      <w:proofErr w:type="gramStart"/>
      <w:r>
        <w:t>deHotelaria</w:t>
      </w:r>
      <w:proofErr w:type="spellEnd"/>
      <w:proofErr w:type="gramEnd"/>
      <w:r>
        <w:t>, Gerência de Qualidade Hospitalar, Presidência, Superintendência de Administração e Finanças.</w:t>
      </w:r>
      <w:bookmarkStart w:id="0" w:name="_GoBack"/>
      <w:bookmarkEnd w:id="0"/>
    </w:p>
    <w:sectPr w:rsidR="008D17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3A"/>
    <w:rsid w:val="0030473A"/>
    <w:rsid w:val="008D1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883133">
      <w:bodyDiv w:val="1"/>
      <w:marLeft w:val="0"/>
      <w:marRight w:val="0"/>
      <w:marTop w:val="0"/>
      <w:marBottom w:val="0"/>
      <w:divBdr>
        <w:top w:val="none" w:sz="0" w:space="0" w:color="auto"/>
        <w:left w:val="none" w:sz="0" w:space="0" w:color="auto"/>
        <w:bottom w:val="none" w:sz="0" w:space="0" w:color="auto"/>
        <w:right w:val="none" w:sz="0" w:space="0" w:color="auto"/>
      </w:divBdr>
      <w:divsChild>
        <w:div w:id="1739593084">
          <w:marLeft w:val="0"/>
          <w:marRight w:val="0"/>
          <w:marTop w:val="0"/>
          <w:marBottom w:val="0"/>
          <w:divBdr>
            <w:top w:val="none" w:sz="0" w:space="0" w:color="auto"/>
            <w:left w:val="none" w:sz="0" w:space="0" w:color="auto"/>
            <w:bottom w:val="none" w:sz="0" w:space="0" w:color="auto"/>
            <w:right w:val="none" w:sz="0" w:space="0" w:color="auto"/>
          </w:divBdr>
        </w:div>
        <w:div w:id="1253196443">
          <w:marLeft w:val="0"/>
          <w:marRight w:val="0"/>
          <w:marTop w:val="0"/>
          <w:marBottom w:val="0"/>
          <w:divBdr>
            <w:top w:val="none" w:sz="0" w:space="0" w:color="auto"/>
            <w:left w:val="none" w:sz="0" w:space="0" w:color="auto"/>
            <w:bottom w:val="none" w:sz="0" w:space="0" w:color="auto"/>
            <w:right w:val="none" w:sz="0" w:space="0" w:color="auto"/>
          </w:divBdr>
        </w:div>
        <w:div w:id="1105732773">
          <w:marLeft w:val="0"/>
          <w:marRight w:val="0"/>
          <w:marTop w:val="0"/>
          <w:marBottom w:val="0"/>
          <w:divBdr>
            <w:top w:val="none" w:sz="0" w:space="0" w:color="auto"/>
            <w:left w:val="none" w:sz="0" w:space="0" w:color="auto"/>
            <w:bottom w:val="none" w:sz="0" w:space="0" w:color="auto"/>
            <w:right w:val="none" w:sz="0" w:space="0" w:color="auto"/>
          </w:divBdr>
        </w:div>
        <w:div w:id="1843162877">
          <w:marLeft w:val="0"/>
          <w:marRight w:val="0"/>
          <w:marTop w:val="0"/>
          <w:marBottom w:val="0"/>
          <w:divBdr>
            <w:top w:val="none" w:sz="0" w:space="0" w:color="auto"/>
            <w:left w:val="none" w:sz="0" w:space="0" w:color="auto"/>
            <w:bottom w:val="none" w:sz="0" w:space="0" w:color="auto"/>
            <w:right w:val="none" w:sz="0" w:space="0" w:color="auto"/>
          </w:divBdr>
        </w:div>
        <w:div w:id="402990652">
          <w:marLeft w:val="0"/>
          <w:marRight w:val="0"/>
          <w:marTop w:val="0"/>
          <w:marBottom w:val="0"/>
          <w:divBdr>
            <w:top w:val="none" w:sz="0" w:space="0" w:color="auto"/>
            <w:left w:val="none" w:sz="0" w:space="0" w:color="auto"/>
            <w:bottom w:val="none" w:sz="0" w:space="0" w:color="auto"/>
            <w:right w:val="none" w:sz="0" w:space="0" w:color="auto"/>
          </w:divBdr>
        </w:div>
        <w:div w:id="1444031861">
          <w:marLeft w:val="0"/>
          <w:marRight w:val="0"/>
          <w:marTop w:val="0"/>
          <w:marBottom w:val="0"/>
          <w:divBdr>
            <w:top w:val="none" w:sz="0" w:space="0" w:color="auto"/>
            <w:left w:val="none" w:sz="0" w:space="0" w:color="auto"/>
            <w:bottom w:val="none" w:sz="0" w:space="0" w:color="auto"/>
            <w:right w:val="none" w:sz="0" w:space="0" w:color="auto"/>
          </w:divBdr>
        </w:div>
        <w:div w:id="2002151430">
          <w:marLeft w:val="0"/>
          <w:marRight w:val="0"/>
          <w:marTop w:val="0"/>
          <w:marBottom w:val="0"/>
          <w:divBdr>
            <w:top w:val="none" w:sz="0" w:space="0" w:color="auto"/>
            <w:left w:val="none" w:sz="0" w:space="0" w:color="auto"/>
            <w:bottom w:val="none" w:sz="0" w:space="0" w:color="auto"/>
            <w:right w:val="none" w:sz="0" w:space="0" w:color="auto"/>
          </w:divBdr>
        </w:div>
        <w:div w:id="1109591952">
          <w:marLeft w:val="0"/>
          <w:marRight w:val="0"/>
          <w:marTop w:val="0"/>
          <w:marBottom w:val="0"/>
          <w:divBdr>
            <w:top w:val="none" w:sz="0" w:space="0" w:color="auto"/>
            <w:left w:val="none" w:sz="0" w:space="0" w:color="auto"/>
            <w:bottom w:val="none" w:sz="0" w:space="0" w:color="auto"/>
            <w:right w:val="none" w:sz="0" w:space="0" w:color="auto"/>
          </w:divBdr>
        </w:div>
        <w:div w:id="779646434">
          <w:marLeft w:val="0"/>
          <w:marRight w:val="0"/>
          <w:marTop w:val="0"/>
          <w:marBottom w:val="0"/>
          <w:divBdr>
            <w:top w:val="none" w:sz="0" w:space="0" w:color="auto"/>
            <w:left w:val="none" w:sz="0" w:space="0" w:color="auto"/>
            <w:bottom w:val="none" w:sz="0" w:space="0" w:color="auto"/>
            <w:right w:val="none" w:sz="0" w:space="0" w:color="auto"/>
          </w:divBdr>
        </w:div>
        <w:div w:id="6949860">
          <w:marLeft w:val="0"/>
          <w:marRight w:val="0"/>
          <w:marTop w:val="0"/>
          <w:marBottom w:val="0"/>
          <w:divBdr>
            <w:top w:val="none" w:sz="0" w:space="0" w:color="auto"/>
            <w:left w:val="none" w:sz="0" w:space="0" w:color="auto"/>
            <w:bottom w:val="none" w:sz="0" w:space="0" w:color="auto"/>
            <w:right w:val="none" w:sz="0" w:space="0" w:color="auto"/>
          </w:divBdr>
        </w:div>
        <w:div w:id="961181819">
          <w:marLeft w:val="0"/>
          <w:marRight w:val="0"/>
          <w:marTop w:val="0"/>
          <w:marBottom w:val="0"/>
          <w:divBdr>
            <w:top w:val="none" w:sz="0" w:space="0" w:color="auto"/>
            <w:left w:val="none" w:sz="0" w:space="0" w:color="auto"/>
            <w:bottom w:val="none" w:sz="0" w:space="0" w:color="auto"/>
            <w:right w:val="none" w:sz="0" w:space="0" w:color="auto"/>
          </w:divBdr>
        </w:div>
        <w:div w:id="901521292">
          <w:marLeft w:val="0"/>
          <w:marRight w:val="0"/>
          <w:marTop w:val="0"/>
          <w:marBottom w:val="0"/>
          <w:divBdr>
            <w:top w:val="none" w:sz="0" w:space="0" w:color="auto"/>
            <w:left w:val="none" w:sz="0" w:space="0" w:color="auto"/>
            <w:bottom w:val="none" w:sz="0" w:space="0" w:color="auto"/>
            <w:right w:val="none" w:sz="0" w:space="0" w:color="auto"/>
          </w:divBdr>
        </w:div>
        <w:div w:id="1072120912">
          <w:marLeft w:val="0"/>
          <w:marRight w:val="0"/>
          <w:marTop w:val="0"/>
          <w:marBottom w:val="0"/>
          <w:divBdr>
            <w:top w:val="none" w:sz="0" w:space="0" w:color="auto"/>
            <w:left w:val="none" w:sz="0" w:space="0" w:color="auto"/>
            <w:bottom w:val="none" w:sz="0" w:space="0" w:color="auto"/>
            <w:right w:val="none" w:sz="0" w:space="0" w:color="auto"/>
          </w:divBdr>
        </w:div>
        <w:div w:id="1434471315">
          <w:marLeft w:val="0"/>
          <w:marRight w:val="0"/>
          <w:marTop w:val="0"/>
          <w:marBottom w:val="0"/>
          <w:divBdr>
            <w:top w:val="none" w:sz="0" w:space="0" w:color="auto"/>
            <w:left w:val="none" w:sz="0" w:space="0" w:color="auto"/>
            <w:bottom w:val="none" w:sz="0" w:space="0" w:color="auto"/>
            <w:right w:val="none" w:sz="0" w:space="0" w:color="auto"/>
          </w:divBdr>
        </w:div>
        <w:div w:id="1593322196">
          <w:marLeft w:val="0"/>
          <w:marRight w:val="0"/>
          <w:marTop w:val="0"/>
          <w:marBottom w:val="0"/>
          <w:divBdr>
            <w:top w:val="none" w:sz="0" w:space="0" w:color="auto"/>
            <w:left w:val="none" w:sz="0" w:space="0" w:color="auto"/>
            <w:bottom w:val="none" w:sz="0" w:space="0" w:color="auto"/>
            <w:right w:val="none" w:sz="0" w:space="0" w:color="auto"/>
          </w:divBdr>
        </w:div>
        <w:div w:id="317807415">
          <w:marLeft w:val="0"/>
          <w:marRight w:val="0"/>
          <w:marTop w:val="0"/>
          <w:marBottom w:val="0"/>
          <w:divBdr>
            <w:top w:val="none" w:sz="0" w:space="0" w:color="auto"/>
            <w:left w:val="none" w:sz="0" w:space="0" w:color="auto"/>
            <w:bottom w:val="none" w:sz="0" w:space="0" w:color="auto"/>
            <w:right w:val="none" w:sz="0" w:space="0" w:color="auto"/>
          </w:divBdr>
        </w:div>
        <w:div w:id="2024818540">
          <w:marLeft w:val="0"/>
          <w:marRight w:val="0"/>
          <w:marTop w:val="0"/>
          <w:marBottom w:val="0"/>
          <w:divBdr>
            <w:top w:val="none" w:sz="0" w:space="0" w:color="auto"/>
            <w:left w:val="none" w:sz="0" w:space="0" w:color="auto"/>
            <w:bottom w:val="none" w:sz="0" w:space="0" w:color="auto"/>
            <w:right w:val="none" w:sz="0" w:space="0" w:color="auto"/>
          </w:divBdr>
        </w:div>
        <w:div w:id="508181334">
          <w:marLeft w:val="0"/>
          <w:marRight w:val="0"/>
          <w:marTop w:val="0"/>
          <w:marBottom w:val="0"/>
          <w:divBdr>
            <w:top w:val="none" w:sz="0" w:space="0" w:color="auto"/>
            <w:left w:val="none" w:sz="0" w:space="0" w:color="auto"/>
            <w:bottom w:val="none" w:sz="0" w:space="0" w:color="auto"/>
            <w:right w:val="none" w:sz="0" w:space="0" w:color="auto"/>
          </w:divBdr>
        </w:div>
        <w:div w:id="1737625436">
          <w:marLeft w:val="0"/>
          <w:marRight w:val="0"/>
          <w:marTop w:val="0"/>
          <w:marBottom w:val="0"/>
          <w:divBdr>
            <w:top w:val="none" w:sz="0" w:space="0" w:color="auto"/>
            <w:left w:val="none" w:sz="0" w:space="0" w:color="auto"/>
            <w:bottom w:val="none" w:sz="0" w:space="0" w:color="auto"/>
            <w:right w:val="none" w:sz="0" w:space="0" w:color="auto"/>
          </w:divBdr>
        </w:div>
        <w:div w:id="1071271981">
          <w:marLeft w:val="0"/>
          <w:marRight w:val="0"/>
          <w:marTop w:val="0"/>
          <w:marBottom w:val="0"/>
          <w:divBdr>
            <w:top w:val="none" w:sz="0" w:space="0" w:color="auto"/>
            <w:left w:val="none" w:sz="0" w:space="0" w:color="auto"/>
            <w:bottom w:val="none" w:sz="0" w:space="0" w:color="auto"/>
            <w:right w:val="none" w:sz="0" w:space="0" w:color="auto"/>
          </w:divBdr>
        </w:div>
        <w:div w:id="1578440134">
          <w:marLeft w:val="0"/>
          <w:marRight w:val="0"/>
          <w:marTop w:val="0"/>
          <w:marBottom w:val="0"/>
          <w:divBdr>
            <w:top w:val="none" w:sz="0" w:space="0" w:color="auto"/>
            <w:left w:val="none" w:sz="0" w:space="0" w:color="auto"/>
            <w:bottom w:val="none" w:sz="0" w:space="0" w:color="auto"/>
            <w:right w:val="none" w:sz="0" w:space="0" w:color="auto"/>
          </w:divBdr>
        </w:div>
        <w:div w:id="1231237150">
          <w:marLeft w:val="0"/>
          <w:marRight w:val="0"/>
          <w:marTop w:val="0"/>
          <w:marBottom w:val="0"/>
          <w:divBdr>
            <w:top w:val="none" w:sz="0" w:space="0" w:color="auto"/>
            <w:left w:val="none" w:sz="0" w:space="0" w:color="auto"/>
            <w:bottom w:val="none" w:sz="0" w:space="0" w:color="auto"/>
            <w:right w:val="none" w:sz="0" w:space="0" w:color="auto"/>
          </w:divBdr>
        </w:div>
        <w:div w:id="324015770">
          <w:marLeft w:val="0"/>
          <w:marRight w:val="0"/>
          <w:marTop w:val="0"/>
          <w:marBottom w:val="0"/>
          <w:divBdr>
            <w:top w:val="none" w:sz="0" w:space="0" w:color="auto"/>
            <w:left w:val="none" w:sz="0" w:space="0" w:color="auto"/>
            <w:bottom w:val="none" w:sz="0" w:space="0" w:color="auto"/>
            <w:right w:val="none" w:sz="0" w:space="0" w:color="auto"/>
          </w:divBdr>
        </w:div>
        <w:div w:id="333579494">
          <w:marLeft w:val="0"/>
          <w:marRight w:val="0"/>
          <w:marTop w:val="0"/>
          <w:marBottom w:val="0"/>
          <w:divBdr>
            <w:top w:val="none" w:sz="0" w:space="0" w:color="auto"/>
            <w:left w:val="none" w:sz="0" w:space="0" w:color="auto"/>
            <w:bottom w:val="none" w:sz="0" w:space="0" w:color="auto"/>
            <w:right w:val="none" w:sz="0" w:space="0" w:color="auto"/>
          </w:divBdr>
        </w:div>
        <w:div w:id="1700661836">
          <w:marLeft w:val="0"/>
          <w:marRight w:val="0"/>
          <w:marTop w:val="0"/>
          <w:marBottom w:val="0"/>
          <w:divBdr>
            <w:top w:val="none" w:sz="0" w:space="0" w:color="auto"/>
            <w:left w:val="none" w:sz="0" w:space="0" w:color="auto"/>
            <w:bottom w:val="none" w:sz="0" w:space="0" w:color="auto"/>
            <w:right w:val="none" w:sz="0" w:space="0" w:color="auto"/>
          </w:divBdr>
        </w:div>
        <w:div w:id="421147067">
          <w:marLeft w:val="0"/>
          <w:marRight w:val="0"/>
          <w:marTop w:val="0"/>
          <w:marBottom w:val="0"/>
          <w:divBdr>
            <w:top w:val="none" w:sz="0" w:space="0" w:color="auto"/>
            <w:left w:val="none" w:sz="0" w:space="0" w:color="auto"/>
            <w:bottom w:val="none" w:sz="0" w:space="0" w:color="auto"/>
            <w:right w:val="none" w:sz="0" w:space="0" w:color="auto"/>
          </w:divBdr>
        </w:div>
        <w:div w:id="1454904270">
          <w:marLeft w:val="0"/>
          <w:marRight w:val="0"/>
          <w:marTop w:val="0"/>
          <w:marBottom w:val="0"/>
          <w:divBdr>
            <w:top w:val="none" w:sz="0" w:space="0" w:color="auto"/>
            <w:left w:val="none" w:sz="0" w:space="0" w:color="auto"/>
            <w:bottom w:val="none" w:sz="0" w:space="0" w:color="auto"/>
            <w:right w:val="none" w:sz="0" w:space="0" w:color="auto"/>
          </w:divBdr>
        </w:div>
        <w:div w:id="1525941366">
          <w:marLeft w:val="0"/>
          <w:marRight w:val="0"/>
          <w:marTop w:val="0"/>
          <w:marBottom w:val="0"/>
          <w:divBdr>
            <w:top w:val="none" w:sz="0" w:space="0" w:color="auto"/>
            <w:left w:val="none" w:sz="0" w:space="0" w:color="auto"/>
            <w:bottom w:val="none" w:sz="0" w:space="0" w:color="auto"/>
            <w:right w:val="none" w:sz="0" w:space="0" w:color="auto"/>
          </w:divBdr>
        </w:div>
        <w:div w:id="656224810">
          <w:marLeft w:val="0"/>
          <w:marRight w:val="0"/>
          <w:marTop w:val="0"/>
          <w:marBottom w:val="0"/>
          <w:divBdr>
            <w:top w:val="none" w:sz="0" w:space="0" w:color="auto"/>
            <w:left w:val="none" w:sz="0" w:space="0" w:color="auto"/>
            <w:bottom w:val="none" w:sz="0" w:space="0" w:color="auto"/>
            <w:right w:val="none" w:sz="0" w:space="0" w:color="auto"/>
          </w:divBdr>
        </w:div>
        <w:div w:id="11497851">
          <w:marLeft w:val="0"/>
          <w:marRight w:val="0"/>
          <w:marTop w:val="0"/>
          <w:marBottom w:val="0"/>
          <w:divBdr>
            <w:top w:val="none" w:sz="0" w:space="0" w:color="auto"/>
            <w:left w:val="none" w:sz="0" w:space="0" w:color="auto"/>
            <w:bottom w:val="none" w:sz="0" w:space="0" w:color="auto"/>
            <w:right w:val="none" w:sz="0" w:space="0" w:color="auto"/>
          </w:divBdr>
        </w:div>
        <w:div w:id="73269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Ferreira de Carvalho Pires Correa</dc:creator>
  <cp:lastModifiedBy>Claudia Ferreira de Carvalho Pires Correa</cp:lastModifiedBy>
  <cp:revision>1</cp:revision>
  <dcterms:created xsi:type="dcterms:W3CDTF">2017-04-07T16:43:00Z</dcterms:created>
  <dcterms:modified xsi:type="dcterms:W3CDTF">2017-04-07T16:43:00Z</dcterms:modified>
</cp:coreProperties>
</file>