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6E" w:rsidRPr="00EC37E6" w:rsidRDefault="008A60C9" w:rsidP="00EC37E6">
      <w:pPr>
        <w:jc w:val="center"/>
        <w:rPr>
          <w:b/>
          <w:i/>
        </w:rPr>
      </w:pPr>
      <w:r w:rsidRPr="00EC37E6">
        <w:rPr>
          <w:b/>
          <w:i/>
        </w:rPr>
        <w:t>Relatório de Incidentes Críticos - RIC</w:t>
      </w:r>
    </w:p>
    <w:p w:rsidR="008A60C9" w:rsidRDefault="008A60C9" w:rsidP="00EC37E6">
      <w:pPr>
        <w:ind w:firstLine="851"/>
        <w:jc w:val="both"/>
      </w:pPr>
      <w:r>
        <w:t>O RIC é um formulário para uso opcional e a qualquer tempo</w:t>
      </w:r>
      <w:r w:rsidR="00EC37E6">
        <w:t>,</w:t>
      </w:r>
      <w:r>
        <w:t xml:space="preserve"> pela chefia imediata</w:t>
      </w:r>
      <w:r w:rsidR="00EC37E6">
        <w:t>,</w:t>
      </w:r>
      <w:r>
        <w:t xml:space="preserve"> durante o período de estágio probatório, considerando os prazos previstos;</w:t>
      </w:r>
    </w:p>
    <w:p w:rsidR="00F44681" w:rsidRDefault="00F44681" w:rsidP="00EC37E6">
      <w:pPr>
        <w:ind w:firstLine="851"/>
        <w:jc w:val="both"/>
      </w:pPr>
      <w:r>
        <w:t>Caso não tenha nada relevante a ser relatado não é necessário emitir o RIC.</w:t>
      </w:r>
    </w:p>
    <w:p w:rsidR="008F686E" w:rsidRDefault="00107D6D" w:rsidP="00EC37E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A1E8DCF" wp14:editId="3023706F">
            <wp:extent cx="2210463" cy="2361538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440" t="20047" r="49557" b="9867"/>
                    <a:stretch/>
                  </pic:blipFill>
                  <pic:spPr bwMode="auto">
                    <a:xfrm>
                      <a:off x="0" y="0"/>
                      <a:ext cx="2214176" cy="23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D6D" w:rsidRDefault="00107D6D" w:rsidP="00EC37E6">
      <w:pPr>
        <w:jc w:val="center"/>
        <w:rPr>
          <w:noProof/>
          <w:lang w:eastAsia="pt-BR"/>
        </w:rPr>
      </w:pPr>
    </w:p>
    <w:p w:rsidR="008A60C9" w:rsidRPr="005716FE" w:rsidRDefault="008A60C9" w:rsidP="00EC37E6">
      <w:pPr>
        <w:jc w:val="both"/>
        <w:rPr>
          <w:b/>
          <w:i/>
        </w:rPr>
      </w:pPr>
      <w:r w:rsidRPr="005716FE">
        <w:rPr>
          <w:b/>
          <w:i/>
        </w:rPr>
        <w:t xml:space="preserve">1 – Órgão e Entidade: </w:t>
      </w:r>
    </w:p>
    <w:p w:rsidR="008A60C9" w:rsidRDefault="008A60C9" w:rsidP="00EC37E6">
      <w:pPr>
        <w:jc w:val="both"/>
      </w:pPr>
      <w:r>
        <w:t>Informar o nome da Coordenadoria ao qual a unidade está subordinada;</w:t>
      </w:r>
    </w:p>
    <w:p w:rsidR="008A60C9" w:rsidRPr="005716FE" w:rsidRDefault="008A60C9" w:rsidP="00EC37E6">
      <w:pPr>
        <w:jc w:val="both"/>
        <w:rPr>
          <w:b/>
          <w:i/>
        </w:rPr>
      </w:pPr>
      <w:r w:rsidRPr="005716FE">
        <w:rPr>
          <w:b/>
          <w:i/>
        </w:rPr>
        <w:t>1.1 - Unidade de Exercício:</w:t>
      </w:r>
    </w:p>
    <w:p w:rsidR="008A60C9" w:rsidRDefault="008A60C9" w:rsidP="00EC37E6">
      <w:pPr>
        <w:jc w:val="both"/>
      </w:pPr>
      <w:r>
        <w:t>Informar o nome da instituição em que o servidor está em exercício;</w:t>
      </w:r>
    </w:p>
    <w:p w:rsidR="008A60C9" w:rsidRPr="005716FE" w:rsidRDefault="008A60C9" w:rsidP="00EC37E6">
      <w:pPr>
        <w:jc w:val="both"/>
        <w:rPr>
          <w:b/>
          <w:i/>
        </w:rPr>
      </w:pPr>
      <w:r w:rsidRPr="005716FE">
        <w:rPr>
          <w:b/>
          <w:i/>
        </w:rPr>
        <w:t>2 – Dados do Avaliado:</w:t>
      </w:r>
    </w:p>
    <w:p w:rsidR="008A60C9" w:rsidRDefault="008A60C9" w:rsidP="00EC37E6">
      <w:pPr>
        <w:jc w:val="both"/>
      </w:pPr>
      <w:r>
        <w:t>Informar corretamente os dados do servidor a ser avaliado (nome, R.G. e Cargo);</w:t>
      </w:r>
    </w:p>
    <w:p w:rsidR="008A60C9" w:rsidRDefault="008A60C9" w:rsidP="00EC37E6">
      <w:pPr>
        <w:jc w:val="both"/>
      </w:pPr>
      <w:r>
        <w:t>Assinalar se o servidor na data da emissão do RIC</w:t>
      </w:r>
      <w:proofErr w:type="gramStart"/>
      <w:r>
        <w:t>, ocupava</w:t>
      </w:r>
      <w:proofErr w:type="gramEnd"/>
      <w:r>
        <w:t xml:space="preserve"> cargo em comissão e informar sua nomenclatura; </w:t>
      </w:r>
    </w:p>
    <w:p w:rsidR="008A60C9" w:rsidRDefault="008A60C9" w:rsidP="00EC37E6">
      <w:pPr>
        <w:jc w:val="both"/>
      </w:pPr>
      <w:r>
        <w:t>Informar a data de início de exercício;</w:t>
      </w:r>
    </w:p>
    <w:p w:rsidR="008A60C9" w:rsidRPr="005716FE" w:rsidRDefault="008A60C9" w:rsidP="00EC37E6">
      <w:pPr>
        <w:jc w:val="both"/>
        <w:rPr>
          <w:b/>
          <w:i/>
        </w:rPr>
      </w:pPr>
      <w:r w:rsidRPr="005716FE">
        <w:rPr>
          <w:b/>
          <w:i/>
        </w:rPr>
        <w:t>3 – Dados do Avaliador:</w:t>
      </w:r>
    </w:p>
    <w:p w:rsidR="008A60C9" w:rsidRDefault="008A60C9" w:rsidP="00EC37E6">
      <w:pPr>
        <w:jc w:val="both"/>
      </w:pPr>
      <w:r>
        <w:t xml:space="preserve">Informar corretamente os dados da chefia imediata na época do ocorrido (nome, RG. e Cargo), </w:t>
      </w:r>
    </w:p>
    <w:p w:rsidR="008A60C9" w:rsidRPr="008A60C9" w:rsidRDefault="008A60C9" w:rsidP="00EC37E6">
      <w:pPr>
        <w:jc w:val="both"/>
        <w:rPr>
          <w:b/>
          <w:i/>
        </w:rPr>
      </w:pPr>
      <w:r w:rsidRPr="008A60C9">
        <w:rPr>
          <w:b/>
          <w:i/>
        </w:rPr>
        <w:t>4 – Critério:</w:t>
      </w:r>
    </w:p>
    <w:p w:rsidR="008A60C9" w:rsidRDefault="008A60C9" w:rsidP="00EC37E6">
      <w:pPr>
        <w:jc w:val="both"/>
      </w:pPr>
      <w:r>
        <w:t>Assinalar o critério correspondente ao fato/ocorrência (Assiduidade, Disciplina, Capacidade de Iniciativa, Produtividade ou Responsabilidade);</w:t>
      </w:r>
    </w:p>
    <w:p w:rsidR="008A60C9" w:rsidRPr="008A60C9" w:rsidRDefault="008A60C9" w:rsidP="00EC37E6">
      <w:pPr>
        <w:jc w:val="both"/>
        <w:rPr>
          <w:b/>
          <w:i/>
        </w:rPr>
      </w:pPr>
      <w:r w:rsidRPr="008A60C9">
        <w:rPr>
          <w:b/>
          <w:i/>
        </w:rPr>
        <w:t>Data da Ocorrência/Fato:</w:t>
      </w:r>
    </w:p>
    <w:p w:rsidR="008A60C9" w:rsidRDefault="00F44681" w:rsidP="00EC37E6">
      <w:pPr>
        <w:jc w:val="both"/>
      </w:pPr>
      <w:r>
        <w:t>Informar a data da ocorrência/fato;</w:t>
      </w:r>
    </w:p>
    <w:p w:rsidR="00F44681" w:rsidRPr="00F44681" w:rsidRDefault="00F44681" w:rsidP="00EC37E6">
      <w:pPr>
        <w:jc w:val="both"/>
        <w:rPr>
          <w:b/>
          <w:i/>
        </w:rPr>
      </w:pPr>
    </w:p>
    <w:p w:rsidR="008F686E" w:rsidRDefault="00107D6D" w:rsidP="00EC37E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C28E7CD" wp14:editId="7002E96E">
            <wp:extent cx="2231409" cy="2470244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114" t="17453" r="49493" b="9233"/>
                    <a:stretch/>
                  </pic:blipFill>
                  <pic:spPr bwMode="auto">
                    <a:xfrm>
                      <a:off x="0" y="0"/>
                      <a:ext cx="2235207" cy="2474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D6D" w:rsidRDefault="00107D6D" w:rsidP="00EC37E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5AD38B3" wp14:editId="2A101EB5">
            <wp:extent cx="2204114" cy="2047164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238" t="18406" r="49875" b="20835"/>
                    <a:stretch/>
                  </pic:blipFill>
                  <pic:spPr bwMode="auto">
                    <a:xfrm>
                      <a:off x="0" y="0"/>
                      <a:ext cx="2207927" cy="205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D6D" w:rsidRDefault="00107D6D" w:rsidP="00EC37E6">
      <w:pPr>
        <w:jc w:val="center"/>
      </w:pPr>
    </w:p>
    <w:p w:rsidR="00F44681" w:rsidRDefault="00F44681" w:rsidP="00EC37E6">
      <w:pPr>
        <w:jc w:val="both"/>
        <w:rPr>
          <w:b/>
          <w:i/>
        </w:rPr>
      </w:pPr>
      <w:r w:rsidRPr="00F44681">
        <w:rPr>
          <w:b/>
          <w:i/>
        </w:rPr>
        <w:t>Registro de Incidente Crítico:</w:t>
      </w:r>
    </w:p>
    <w:p w:rsidR="008F686E" w:rsidRDefault="00F44681" w:rsidP="00EC37E6">
      <w:pPr>
        <w:jc w:val="both"/>
      </w:pPr>
      <w:r>
        <w:t>Registrar fato relevante relacionado ao desempenho do servidor avaliado, relatando em qual aspecto o ocorrido reflete positiva ou</w:t>
      </w:r>
      <w:bookmarkStart w:id="0" w:name="_GoBack"/>
      <w:bookmarkEnd w:id="0"/>
      <w:r>
        <w:t xml:space="preserve"> negativamente na avaliação do servidor;</w:t>
      </w:r>
    </w:p>
    <w:p w:rsidR="008F686E" w:rsidRPr="00F44681" w:rsidRDefault="00F44681" w:rsidP="00EC37E6">
      <w:pPr>
        <w:jc w:val="both"/>
        <w:rPr>
          <w:b/>
          <w:i/>
        </w:rPr>
      </w:pPr>
      <w:r w:rsidRPr="00F44681">
        <w:rPr>
          <w:b/>
          <w:i/>
        </w:rPr>
        <w:t>Manifestação do Avaliado:</w:t>
      </w:r>
    </w:p>
    <w:p w:rsidR="00F44681" w:rsidRDefault="00F44681" w:rsidP="00EC37E6">
      <w:pPr>
        <w:jc w:val="both"/>
      </w:pPr>
      <w:r>
        <w:t>Quando da ciência do servidor, este poderá se manifestar a respeito do registro efetuado, no próprio formulário;</w:t>
      </w:r>
    </w:p>
    <w:p w:rsidR="00F44681" w:rsidRPr="00BE7FBE" w:rsidRDefault="00F44681" w:rsidP="00EC37E6">
      <w:pPr>
        <w:jc w:val="both"/>
        <w:rPr>
          <w:b/>
          <w:i/>
        </w:rPr>
      </w:pPr>
      <w:r w:rsidRPr="00BE7FBE">
        <w:rPr>
          <w:b/>
          <w:i/>
        </w:rPr>
        <w:t>Avaliador:</w:t>
      </w:r>
    </w:p>
    <w:p w:rsidR="00F44681" w:rsidRDefault="00F44681" w:rsidP="00EC37E6">
      <w:pPr>
        <w:jc w:val="both"/>
      </w:pPr>
      <w:r>
        <w:t xml:space="preserve">A chefia imediata deverá </w:t>
      </w:r>
      <w:proofErr w:type="gramStart"/>
      <w:r>
        <w:t>datar,</w:t>
      </w:r>
      <w:proofErr w:type="gramEnd"/>
      <w:r>
        <w:t xml:space="preserve"> assinar e carimbar o campo correspondente ao avaliador, bem como rubricar a primeira página do RIC;</w:t>
      </w:r>
    </w:p>
    <w:p w:rsidR="00F44681" w:rsidRPr="00BE7FBE" w:rsidRDefault="00F44681" w:rsidP="00EC37E6">
      <w:pPr>
        <w:jc w:val="both"/>
        <w:rPr>
          <w:b/>
          <w:i/>
        </w:rPr>
      </w:pPr>
      <w:r w:rsidRPr="00BE7FBE">
        <w:rPr>
          <w:b/>
          <w:i/>
        </w:rPr>
        <w:t>Avaliado:</w:t>
      </w:r>
    </w:p>
    <w:p w:rsidR="00F44681" w:rsidRDefault="00F44681" w:rsidP="00EC37E6">
      <w:pPr>
        <w:jc w:val="both"/>
      </w:pPr>
      <w:r>
        <w:t>O servidor deverá datar e assinar o campo correspondente ao avaliado, bem como rubricar a primeira página do RIC;</w:t>
      </w:r>
    </w:p>
    <w:p w:rsidR="00F44681" w:rsidRPr="00BE7FBE" w:rsidRDefault="00F44681" w:rsidP="00EC37E6">
      <w:pPr>
        <w:jc w:val="both"/>
        <w:rPr>
          <w:b/>
          <w:i/>
        </w:rPr>
      </w:pPr>
      <w:r w:rsidRPr="00BE7FBE">
        <w:rPr>
          <w:b/>
          <w:i/>
        </w:rPr>
        <w:t>Chefia Mediata:</w:t>
      </w:r>
    </w:p>
    <w:p w:rsidR="00F44681" w:rsidRDefault="00F44681" w:rsidP="00EC37E6">
      <w:pPr>
        <w:jc w:val="both"/>
      </w:pPr>
      <w:r>
        <w:t xml:space="preserve">A chefia mediata deverá </w:t>
      </w:r>
      <w:proofErr w:type="gramStart"/>
      <w:r>
        <w:t>datar,</w:t>
      </w:r>
      <w:proofErr w:type="gramEnd"/>
      <w:r>
        <w:t xml:space="preserve"> assinar e carimbar o campo correspondente, bem como</w:t>
      </w:r>
      <w:r w:rsidR="00EC37E6">
        <w:t xml:space="preserve"> rubricar </w:t>
      </w:r>
      <w:r w:rsidR="00FC343C">
        <w:t>a primeira página do RIC</w:t>
      </w:r>
      <w:r>
        <w:t>;</w:t>
      </w:r>
    </w:p>
    <w:p w:rsidR="00F44681" w:rsidRPr="00BE7FBE" w:rsidRDefault="00F44681" w:rsidP="00EC37E6">
      <w:pPr>
        <w:jc w:val="both"/>
        <w:rPr>
          <w:b/>
          <w:i/>
        </w:rPr>
      </w:pPr>
      <w:r w:rsidRPr="00BE7FBE">
        <w:rPr>
          <w:b/>
          <w:i/>
        </w:rPr>
        <w:t>Testemunhas:</w:t>
      </w:r>
    </w:p>
    <w:p w:rsidR="00F44681" w:rsidRDefault="00F44681" w:rsidP="00EC37E6">
      <w:pPr>
        <w:jc w:val="both"/>
      </w:pPr>
      <w:r>
        <w:t>Na hipótese de recusa ou ausência do servidor, a chefia imediata, deverá registrar o fato com a assinatura de duas testemunhas devidamente identificadas</w:t>
      </w:r>
      <w:r w:rsidR="00FC343C">
        <w:t xml:space="preserve"> (carimbo ou de forma equivalente);</w:t>
      </w:r>
    </w:p>
    <w:p w:rsidR="00F44681" w:rsidRDefault="00F44681"/>
    <w:sectPr w:rsidR="00F44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6E"/>
    <w:rsid w:val="00107D6D"/>
    <w:rsid w:val="003C1ABE"/>
    <w:rsid w:val="00510447"/>
    <w:rsid w:val="00570BE3"/>
    <w:rsid w:val="006D6C1E"/>
    <w:rsid w:val="007F599B"/>
    <w:rsid w:val="008A60C9"/>
    <w:rsid w:val="008F686E"/>
    <w:rsid w:val="00EC37E6"/>
    <w:rsid w:val="00F44681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Aparecida Oliveira Montagner</dc:creator>
  <cp:lastModifiedBy>Sandra Aparecida Oliveira Montagner</cp:lastModifiedBy>
  <cp:revision>3</cp:revision>
  <dcterms:created xsi:type="dcterms:W3CDTF">2015-03-12T15:27:00Z</dcterms:created>
  <dcterms:modified xsi:type="dcterms:W3CDTF">2015-03-12T15:31:00Z</dcterms:modified>
</cp:coreProperties>
</file>